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F179B" w14:textId="77777777" w:rsidR="00776616" w:rsidRDefault="00776616" w:rsidP="00776616">
      <w:pPr>
        <w:jc w:val="center"/>
        <w:rPr>
          <w:b/>
          <w:sz w:val="36"/>
          <w:szCs w:val="36"/>
        </w:rPr>
      </w:pPr>
    </w:p>
    <w:p w14:paraId="27A185D8" w14:textId="77777777" w:rsidR="00582021" w:rsidRDefault="00582021" w:rsidP="00B9474E">
      <w:pPr>
        <w:jc w:val="center"/>
        <w:rPr>
          <w:b/>
          <w:color w:val="953F10"/>
          <w:sz w:val="36"/>
          <w:szCs w:val="36"/>
        </w:rPr>
      </w:pPr>
    </w:p>
    <w:p w14:paraId="463AAB81" w14:textId="35273012" w:rsidR="00582021" w:rsidRPr="00745619" w:rsidRDefault="00B32732" w:rsidP="00745619">
      <w:pPr>
        <w:jc w:val="center"/>
        <w:rPr>
          <w:b/>
          <w:color w:val="953F10"/>
          <w:sz w:val="36"/>
          <w:szCs w:val="36"/>
        </w:rPr>
      </w:pPr>
      <w:r>
        <w:rPr>
          <w:b/>
          <w:color w:val="953F10"/>
          <w:sz w:val="36"/>
          <w:szCs w:val="36"/>
        </w:rPr>
        <w:t>Preservare la qualità dell’acqua potabile</w:t>
      </w:r>
      <w:r w:rsidR="009C292C">
        <w:rPr>
          <w:b/>
          <w:color w:val="953F10"/>
          <w:sz w:val="36"/>
          <w:szCs w:val="36"/>
        </w:rPr>
        <w:t xml:space="preserve"> in Veneto</w:t>
      </w:r>
      <w:r>
        <w:rPr>
          <w:b/>
          <w:color w:val="953F10"/>
          <w:sz w:val="36"/>
          <w:szCs w:val="36"/>
        </w:rPr>
        <w:t xml:space="preserve">: </w:t>
      </w:r>
      <w:proofErr w:type="spellStart"/>
      <w:r w:rsidR="009C292C">
        <w:rPr>
          <w:b/>
          <w:color w:val="953F10"/>
          <w:sz w:val="36"/>
          <w:szCs w:val="36"/>
        </w:rPr>
        <w:t>Hydrodata</w:t>
      </w:r>
      <w:proofErr w:type="spellEnd"/>
      <w:r w:rsidR="009C292C">
        <w:rPr>
          <w:b/>
          <w:color w:val="953F10"/>
          <w:sz w:val="36"/>
          <w:szCs w:val="36"/>
        </w:rPr>
        <w:t xml:space="preserve"> partecipa al </w:t>
      </w:r>
      <w:r>
        <w:rPr>
          <w:b/>
          <w:color w:val="953F10"/>
          <w:sz w:val="36"/>
          <w:szCs w:val="36"/>
        </w:rPr>
        <w:t>progetto per il nuovo serbatoio di Montagna</w:t>
      </w:r>
      <w:r w:rsidR="00D37848" w:rsidRPr="00582021">
        <w:rPr>
          <w:b/>
          <w:color w:val="953F10"/>
          <w:sz w:val="36"/>
          <w:szCs w:val="36"/>
        </w:rPr>
        <w:t>n</w:t>
      </w:r>
      <w:r>
        <w:rPr>
          <w:b/>
          <w:color w:val="953F10"/>
          <w:sz w:val="36"/>
          <w:szCs w:val="36"/>
        </w:rPr>
        <w:t>a</w:t>
      </w:r>
      <w:r w:rsidR="009C292C">
        <w:rPr>
          <w:b/>
          <w:color w:val="953F10"/>
          <w:sz w:val="36"/>
          <w:szCs w:val="36"/>
        </w:rPr>
        <w:t xml:space="preserve"> </w:t>
      </w:r>
    </w:p>
    <w:p w14:paraId="2097B31B" w14:textId="29362E4C" w:rsidR="007E4471" w:rsidRDefault="00B32732" w:rsidP="00CD6720">
      <w:pPr>
        <w:jc w:val="center"/>
        <w:rPr>
          <w:b/>
          <w:bCs/>
          <w:i/>
          <w:iCs/>
          <w:color w:val="686868"/>
          <w:sz w:val="28"/>
          <w:szCs w:val="28"/>
        </w:rPr>
      </w:pPr>
      <w:r>
        <w:rPr>
          <w:b/>
          <w:bCs/>
          <w:i/>
          <w:iCs/>
          <w:color w:val="686868"/>
          <w:sz w:val="28"/>
          <w:szCs w:val="28"/>
        </w:rPr>
        <w:t>Nel nuovo serbatoio saranno convogliate le ac</w:t>
      </w:r>
      <w:r w:rsidR="00E223BB">
        <w:rPr>
          <w:b/>
          <w:bCs/>
          <w:i/>
          <w:iCs/>
          <w:color w:val="686868"/>
          <w:sz w:val="28"/>
          <w:szCs w:val="28"/>
        </w:rPr>
        <w:t xml:space="preserve">que in esubero delle centrali </w:t>
      </w:r>
      <w:r w:rsidR="003164D9" w:rsidRPr="00582021">
        <w:rPr>
          <w:b/>
          <w:bCs/>
          <w:i/>
          <w:iCs/>
          <w:color w:val="686868"/>
          <w:sz w:val="28"/>
          <w:szCs w:val="28"/>
        </w:rPr>
        <w:t>idriche</w:t>
      </w:r>
      <w:r w:rsidR="003164D9">
        <w:rPr>
          <w:b/>
          <w:bCs/>
          <w:i/>
          <w:iCs/>
          <w:color w:val="686868"/>
          <w:sz w:val="28"/>
          <w:szCs w:val="28"/>
        </w:rPr>
        <w:t xml:space="preserve"> </w:t>
      </w:r>
      <w:r w:rsidR="00E223BB">
        <w:rPr>
          <w:b/>
          <w:bCs/>
          <w:i/>
          <w:iCs/>
          <w:color w:val="686868"/>
          <w:sz w:val="28"/>
          <w:szCs w:val="28"/>
        </w:rPr>
        <w:t>di Carmignano e di Piacenza d’Adige, per garantire</w:t>
      </w:r>
      <w:r w:rsidR="003164D9">
        <w:rPr>
          <w:b/>
          <w:bCs/>
          <w:i/>
          <w:iCs/>
          <w:color w:val="686868"/>
          <w:sz w:val="28"/>
          <w:szCs w:val="28"/>
        </w:rPr>
        <w:t xml:space="preserve"> </w:t>
      </w:r>
      <w:r w:rsidR="00E223BB">
        <w:rPr>
          <w:b/>
          <w:bCs/>
          <w:i/>
          <w:iCs/>
          <w:color w:val="686868"/>
          <w:sz w:val="28"/>
          <w:szCs w:val="28"/>
        </w:rPr>
        <w:t>assenza di contaminazione da residui chimici</w:t>
      </w:r>
    </w:p>
    <w:p w14:paraId="461882C5" w14:textId="77777777" w:rsidR="00582021" w:rsidRDefault="00582021" w:rsidP="00FC693A">
      <w:pPr>
        <w:spacing w:line="240" w:lineRule="auto"/>
        <w:jc w:val="both"/>
      </w:pPr>
    </w:p>
    <w:p w14:paraId="75CCC513" w14:textId="276DE51B" w:rsidR="00D07A15" w:rsidRDefault="00776616" w:rsidP="00FC693A">
      <w:pPr>
        <w:spacing w:line="240" w:lineRule="auto"/>
        <w:jc w:val="both"/>
        <w:rPr>
          <w:rFonts w:ascii="Helvetica" w:hAnsi="Helvetica" w:cs="Helvetica"/>
          <w:color w:val="6E6E6E"/>
          <w:sz w:val="20"/>
          <w:szCs w:val="20"/>
          <w:shd w:val="clear" w:color="auto" w:fill="F6F6F6"/>
        </w:rPr>
      </w:pPr>
      <w:r>
        <w:t xml:space="preserve">Torino, </w:t>
      </w:r>
      <w:r w:rsidR="0054076B">
        <w:t>8</w:t>
      </w:r>
      <w:r w:rsidR="001B6D28">
        <w:t xml:space="preserve"> luglio </w:t>
      </w:r>
      <w:r>
        <w:t>20</w:t>
      </w:r>
      <w:r w:rsidR="001565C9">
        <w:t>20</w:t>
      </w:r>
    </w:p>
    <w:p w14:paraId="5A8B2D9C" w14:textId="1531C026" w:rsidR="005A5DBC" w:rsidRPr="00745619" w:rsidRDefault="00BC0C39" w:rsidP="00582021">
      <w:pPr>
        <w:shd w:val="clear" w:color="auto" w:fill="FFFFFF"/>
        <w:spacing w:after="0" w:line="240" w:lineRule="auto"/>
        <w:jc w:val="both"/>
      </w:pPr>
      <w:r w:rsidRPr="00CC7F3F">
        <w:t xml:space="preserve">Con l’obiettivo di preservare l’acqua potabile da </w:t>
      </w:r>
      <w:r w:rsidR="0069656E" w:rsidRPr="00CC7F3F">
        <w:t>PFAS (S</w:t>
      </w:r>
      <w:r w:rsidRPr="00CC7F3F">
        <w:t>ost</w:t>
      </w:r>
      <w:r w:rsidR="001B6D28" w:rsidRPr="00CC7F3F">
        <w:t>a</w:t>
      </w:r>
      <w:r w:rsidRPr="00CC7F3F">
        <w:t xml:space="preserve">nze </w:t>
      </w:r>
      <w:proofErr w:type="spellStart"/>
      <w:r w:rsidRPr="00CC7F3F">
        <w:t>Perfluoro</w:t>
      </w:r>
      <w:proofErr w:type="spellEnd"/>
      <w:r w:rsidRPr="00CC7F3F">
        <w:t xml:space="preserve"> Alchiliche</w:t>
      </w:r>
      <w:r w:rsidR="0069656E" w:rsidRPr="00CC7F3F">
        <w:t>)</w:t>
      </w:r>
      <w:r w:rsidRPr="00CC7F3F">
        <w:t xml:space="preserve"> </w:t>
      </w:r>
      <w:r w:rsidRPr="00582021">
        <w:t xml:space="preserve">è </w:t>
      </w:r>
      <w:r w:rsidR="00D37848" w:rsidRPr="00582021">
        <w:t xml:space="preserve">stata progettata </w:t>
      </w:r>
      <w:r w:rsidRPr="00CC7F3F">
        <w:t xml:space="preserve">la creazione di un </w:t>
      </w:r>
      <w:r w:rsidR="001B6D28" w:rsidRPr="00CC7F3F">
        <w:t xml:space="preserve">nuovo </w:t>
      </w:r>
      <w:r w:rsidRPr="00CC7F3F">
        <w:t>serbatoio</w:t>
      </w:r>
      <w:r w:rsidR="005B3723" w:rsidRPr="00CC7F3F">
        <w:t xml:space="preserve"> nell’area geografica compresa fra Padova, Verona e Vicenza,</w:t>
      </w:r>
      <w:r w:rsidRPr="00CC7F3F">
        <w:t xml:space="preserve"> </w:t>
      </w:r>
      <w:r w:rsidR="005B3723" w:rsidRPr="00CC7F3F">
        <w:t>nel quale saranno convogliate acque non contaminate.</w:t>
      </w:r>
      <w:r w:rsidR="00FF4352" w:rsidRPr="00CC7F3F">
        <w:t xml:space="preserve"> </w:t>
      </w:r>
      <w:r w:rsidR="005A5DBC" w:rsidRPr="00745619">
        <w:t>Il progetto esecutivo dell’opera</w:t>
      </w:r>
      <w:r w:rsidR="00D76854" w:rsidRPr="00745619">
        <w:t xml:space="preserve"> era stato </w:t>
      </w:r>
      <w:r w:rsidR="005A5DBC" w:rsidRPr="00745619">
        <w:t xml:space="preserve">presentato da </w:t>
      </w:r>
      <w:proofErr w:type="spellStart"/>
      <w:r w:rsidR="005A5DBC" w:rsidRPr="00745619">
        <w:t>Hyd</w:t>
      </w:r>
      <w:r w:rsidR="00CC7F3F" w:rsidRPr="00745619">
        <w:t>ro</w:t>
      </w:r>
      <w:r w:rsidR="005A5DBC" w:rsidRPr="00745619">
        <w:t>data</w:t>
      </w:r>
      <w:proofErr w:type="spellEnd"/>
      <w:r w:rsidR="005A5DBC" w:rsidRPr="00745619">
        <w:t xml:space="preserve"> </w:t>
      </w:r>
      <w:r w:rsidR="00A51ED3" w:rsidRPr="00745619">
        <w:t xml:space="preserve">nel </w:t>
      </w:r>
      <w:r w:rsidR="003012E7" w:rsidRPr="00745619">
        <w:t xml:space="preserve">gennaio 2020, in risposta al bando pubblico </w:t>
      </w:r>
      <w:proofErr w:type="spellStart"/>
      <w:r w:rsidR="008A3DDD" w:rsidRPr="00745619">
        <w:t>A</w:t>
      </w:r>
      <w:r w:rsidR="003012E7" w:rsidRPr="00745619">
        <w:t>cquevenete</w:t>
      </w:r>
      <w:proofErr w:type="spellEnd"/>
      <w:r w:rsidR="008A3DDD" w:rsidRPr="00745619">
        <w:t xml:space="preserve"> </w:t>
      </w:r>
      <w:proofErr w:type="spellStart"/>
      <w:r w:rsidR="008A3DDD" w:rsidRPr="00745619">
        <w:t>SpA</w:t>
      </w:r>
      <w:proofErr w:type="spellEnd"/>
      <w:r w:rsidR="00A51ED3" w:rsidRPr="00745619">
        <w:t xml:space="preserve"> (gestore del servizio idrico integrato per 108 Comuni delle province di Padova, Rovigo, Vicenza, Verona, Venezia)</w:t>
      </w:r>
      <w:r w:rsidR="003012E7" w:rsidRPr="00745619">
        <w:rPr>
          <w:sz w:val="20"/>
          <w:szCs w:val="20"/>
        </w:rPr>
        <w:t xml:space="preserve"> </w:t>
      </w:r>
      <w:r w:rsidR="003012E7" w:rsidRPr="00745619">
        <w:t>di fine 2018.</w:t>
      </w:r>
      <w:r w:rsidR="00D76854" w:rsidRPr="00745619">
        <w:t xml:space="preserve"> Attualmente sono in corso le prim</w:t>
      </w:r>
      <w:r w:rsidR="00CC7F3F" w:rsidRPr="00745619">
        <w:t>e</w:t>
      </w:r>
      <w:r w:rsidR="00D76854" w:rsidRPr="00745619">
        <w:t xml:space="preserve"> fasi di cantierizzazione.</w:t>
      </w:r>
    </w:p>
    <w:p w14:paraId="09447B39" w14:textId="1A388C62" w:rsidR="005B3723" w:rsidRPr="00CC7F3F" w:rsidRDefault="009C292C" w:rsidP="002A4EBC">
      <w:pPr>
        <w:shd w:val="clear" w:color="auto" w:fill="FFFFFF"/>
        <w:spacing w:after="0" w:line="240" w:lineRule="auto"/>
      </w:pPr>
      <w:r w:rsidRPr="00745619">
        <w:t>Le Sostanze </w:t>
      </w:r>
      <w:proofErr w:type="spellStart"/>
      <w:r w:rsidRPr="00745619">
        <w:t>Perfluoro</w:t>
      </w:r>
      <w:proofErr w:type="spellEnd"/>
      <w:r w:rsidRPr="00745619">
        <w:t xml:space="preserve"> Alchiliche sono </w:t>
      </w:r>
      <w:r w:rsidR="00F971AC" w:rsidRPr="00745619">
        <w:t>una famiglia di composti chimici utilizzat</w:t>
      </w:r>
      <w:r w:rsidR="00FF4352" w:rsidRPr="00745619">
        <w:t>i</w:t>
      </w:r>
      <w:r w:rsidR="003012E7" w:rsidRPr="00745619">
        <w:t xml:space="preserve"> per le loro</w:t>
      </w:r>
      <w:r w:rsidR="003012E7" w:rsidRPr="00CC7F3F">
        <w:t> caratteristiche impermeabilizzazione</w:t>
      </w:r>
      <w:r w:rsidR="00F971AC" w:rsidRPr="00CC7F3F">
        <w:t xml:space="preserve"> nella concia delle pelli, nel trattamento dei tappeti, nella produzione di carta e cartone</w:t>
      </w:r>
      <w:r w:rsidR="00CC7F3F">
        <w:t xml:space="preserve"> ad</w:t>
      </w:r>
      <w:r w:rsidR="00F971AC" w:rsidRPr="00CC7F3F">
        <w:t xml:space="preserve"> uso alimentare.</w:t>
      </w:r>
      <w:r w:rsidR="005B3723" w:rsidRPr="00CC7F3F">
        <w:t xml:space="preserve"> </w:t>
      </w:r>
      <w:r w:rsidR="00F971AC" w:rsidRPr="00CC7F3F">
        <w:t xml:space="preserve">Sono sostanze tossiche per l’uomo e per tutti </w:t>
      </w:r>
      <w:r w:rsidR="004769F9" w:rsidRPr="00CC7F3F">
        <w:t>gli organismi viventi</w:t>
      </w:r>
      <w:r w:rsidR="005B3723" w:rsidRPr="00CC7F3F">
        <w:t xml:space="preserve"> e, </w:t>
      </w:r>
      <w:r w:rsidR="004769F9" w:rsidRPr="00CC7F3F">
        <w:t xml:space="preserve">se </w:t>
      </w:r>
      <w:r w:rsidR="00F971AC" w:rsidRPr="00CC7F3F">
        <w:t xml:space="preserve">non </w:t>
      </w:r>
      <w:r w:rsidR="004769F9" w:rsidRPr="00CC7F3F">
        <w:t xml:space="preserve">smaltiti </w:t>
      </w:r>
      <w:r w:rsidR="00F971AC" w:rsidRPr="00CC7F3F">
        <w:t>correttamente nell'ambiente, penetrano facilmente nelle falde acquifere</w:t>
      </w:r>
      <w:r w:rsidR="006763E5" w:rsidRPr="00CC7F3F">
        <w:t xml:space="preserve"> inquinando anche l’acqua potabile</w:t>
      </w:r>
      <w:r w:rsidR="00F971AC" w:rsidRPr="00CC7F3F">
        <w:t>.</w:t>
      </w:r>
      <w:r w:rsidR="005B3723" w:rsidRPr="00CC7F3F">
        <w:t xml:space="preserve"> Il danno ambientale </w:t>
      </w:r>
      <w:r w:rsidR="006763E5" w:rsidRPr="00CC7F3F">
        <w:t xml:space="preserve">in Veneto ebbe </w:t>
      </w:r>
      <w:r w:rsidR="005B3723" w:rsidRPr="00CC7F3F">
        <w:t>inizio nel 1965 quando nel comune di Trissino in provincia di Vicenza v</w:t>
      </w:r>
      <w:r w:rsidR="006763E5" w:rsidRPr="00CC7F3F">
        <w:t>enne</w:t>
      </w:r>
      <w:r w:rsidR="005B3723" w:rsidRPr="00CC7F3F">
        <w:t xml:space="preserve"> costruito un polo chimico d</w:t>
      </w:r>
      <w:r w:rsidR="005E3DD2" w:rsidRPr="00CC7F3F">
        <w:t>i un’</w:t>
      </w:r>
      <w:r w:rsidR="005B3723" w:rsidRPr="00CC7F3F">
        <w:t>azienda tessile</w:t>
      </w:r>
      <w:r w:rsidR="006763E5" w:rsidRPr="00CC7F3F">
        <w:t xml:space="preserve">. </w:t>
      </w:r>
      <w:r w:rsidR="005B3723" w:rsidRPr="00CC7F3F">
        <w:t xml:space="preserve"> </w:t>
      </w:r>
      <w:r w:rsidR="006763E5" w:rsidRPr="00CC7F3F">
        <w:t xml:space="preserve">A quei tempi lo </w:t>
      </w:r>
      <w:r w:rsidR="005B3723" w:rsidRPr="00CC7F3F">
        <w:t xml:space="preserve">smaltimento </w:t>
      </w:r>
      <w:r w:rsidR="006763E5" w:rsidRPr="00CC7F3F">
        <w:t xml:space="preserve">di queste sostanze </w:t>
      </w:r>
      <w:r w:rsidR="005B3723" w:rsidRPr="00CC7F3F">
        <w:t xml:space="preserve">non era stato ancora normato. </w:t>
      </w:r>
    </w:p>
    <w:p w14:paraId="2B25311D" w14:textId="77777777" w:rsidR="00B12845" w:rsidRDefault="005A5DBC" w:rsidP="00B128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CC7F3F">
        <w:t>Il progetto</w:t>
      </w:r>
      <w:r w:rsidR="006763E5" w:rsidRPr="00CC7F3F">
        <w:t xml:space="preserve"> di estensione dello schema acquedottistico</w:t>
      </w:r>
      <w:r w:rsidR="00D37848">
        <w:t xml:space="preserve"> </w:t>
      </w:r>
      <w:r w:rsidR="00D37848" w:rsidRPr="00582021">
        <w:t>nell’area Monselicense – Estense – Montagnanese</w:t>
      </w:r>
      <w:r w:rsidR="009C292C" w:rsidRPr="00582021">
        <w:t xml:space="preserve">, </w:t>
      </w:r>
      <w:r w:rsidR="00FF4352" w:rsidRPr="00CC7F3F">
        <w:t xml:space="preserve">a cui ha contribuito </w:t>
      </w:r>
      <w:proofErr w:type="spellStart"/>
      <w:r w:rsidR="00FF4352" w:rsidRPr="00CC7F3F">
        <w:t>Hydrodata</w:t>
      </w:r>
      <w:proofErr w:type="spellEnd"/>
      <w:r w:rsidR="00FF4352" w:rsidRPr="00CC7F3F">
        <w:t xml:space="preserve"> </w:t>
      </w:r>
      <w:r w:rsidR="00FF4352" w:rsidRPr="00582021">
        <w:t xml:space="preserve">nella fase </w:t>
      </w:r>
      <w:r w:rsidR="00D37848" w:rsidRPr="00582021">
        <w:t>progettuale</w:t>
      </w:r>
      <w:r w:rsidR="00FF4352" w:rsidRPr="00582021">
        <w:t>,</w:t>
      </w:r>
      <w:r w:rsidR="00CC7F3F" w:rsidRPr="00582021">
        <w:t xml:space="preserve"> </w:t>
      </w:r>
      <w:r w:rsidR="009C292C" w:rsidRPr="00582021">
        <w:t xml:space="preserve">rientra </w:t>
      </w:r>
      <w:r w:rsidR="009C292C" w:rsidRPr="00CC7F3F">
        <w:t>nelle opere urgenti per emergenza PFAS</w:t>
      </w:r>
      <w:r w:rsidR="00FF4352" w:rsidRPr="00CC7F3F">
        <w:t xml:space="preserve"> ed </w:t>
      </w:r>
      <w:r w:rsidR="005B5838" w:rsidRPr="00CC7F3F">
        <w:t xml:space="preserve">è coerente con il </w:t>
      </w:r>
      <w:r w:rsidR="005B5838" w:rsidRPr="00CC7F3F">
        <w:rPr>
          <w:rFonts w:ascii="Calibri" w:eastAsia="Times New Roman" w:hAnsi="Calibri" w:cs="Calibri"/>
          <w:color w:val="222222"/>
          <w:lang w:eastAsia="it-IT"/>
        </w:rPr>
        <w:t xml:space="preserve"> Modello Strutturale degli Acquedotti del Veneto (MO.S.A.V), che individua gli schemi di massima delle principali strutture acquedottistiche necessarie ad assicurare il corretto approvvigionamento idropotabile nell’intero territorio regionale, i criteri e i metodi per la salvaguardia delle risorse idriche, la protezione e la ricarica delle falde. </w:t>
      </w:r>
      <w:r w:rsidR="006763E5" w:rsidRPr="00CC7F3F">
        <w:rPr>
          <w:rFonts w:ascii="Calibri" w:eastAsia="Times New Roman" w:hAnsi="Calibri" w:cs="Calibri"/>
          <w:color w:val="222222"/>
          <w:lang w:eastAsia="it-IT"/>
        </w:rPr>
        <w:t>O</w:t>
      </w:r>
      <w:r w:rsidR="005B5838" w:rsidRPr="00CC7F3F">
        <w:rPr>
          <w:rFonts w:ascii="Calibri" w:eastAsia="Times New Roman" w:hAnsi="Calibri" w:cs="Calibri"/>
          <w:color w:val="222222"/>
          <w:lang w:eastAsia="it-IT"/>
        </w:rPr>
        <w:t xml:space="preserve">biettivo prioritario del Modello è la rimozione degli inconvenienti causati dall’eccessiva frammentazione delle attuali strutture </w:t>
      </w:r>
      <w:r w:rsidR="005B5838" w:rsidRPr="003012E7">
        <w:rPr>
          <w:rFonts w:ascii="Calibri" w:eastAsia="Times New Roman" w:hAnsi="Calibri" w:cs="Calibri"/>
          <w:color w:val="222222"/>
          <w:lang w:eastAsia="it-IT"/>
        </w:rPr>
        <w:t>acquedottistiche,</w:t>
      </w:r>
      <w:r w:rsidR="005B5838" w:rsidRPr="00CC7F3F">
        <w:rPr>
          <w:rFonts w:ascii="Calibri" w:eastAsia="Times New Roman" w:hAnsi="Calibri" w:cs="Calibri"/>
          <w:color w:val="222222"/>
          <w:lang w:eastAsia="it-IT"/>
        </w:rPr>
        <w:t xml:space="preserve"> mediante l’accorpamento massiccio dei piccoli e medi acquedotti, così da ridurre le attuali fonti di approvvigionamento con un risparmio di risorse idropotabili non inferiore al 15%.</w:t>
      </w:r>
    </w:p>
    <w:p w14:paraId="6E51A9ED" w14:textId="4427F1B5" w:rsidR="00CD6720" w:rsidRPr="00CC7F3F" w:rsidRDefault="005B5838" w:rsidP="002A4EBC">
      <w:pPr>
        <w:shd w:val="clear" w:color="auto" w:fill="FFFFFF"/>
        <w:spacing w:after="0" w:line="240" w:lineRule="auto"/>
        <w:jc w:val="both"/>
      </w:pPr>
      <w:r w:rsidRPr="00CC7F3F">
        <w:rPr>
          <w:rFonts w:ascii="Calibri" w:eastAsia="Times New Roman" w:hAnsi="Calibri" w:cs="Calibri"/>
          <w:color w:val="222222"/>
          <w:lang w:eastAsia="it-IT"/>
        </w:rPr>
        <w:br/>
      </w:r>
      <w:r w:rsidRPr="00CC7F3F">
        <w:t xml:space="preserve">Nello </w:t>
      </w:r>
      <w:r w:rsidRPr="00582021">
        <w:t>specifico</w:t>
      </w:r>
      <w:r w:rsidR="00142DFA" w:rsidRPr="00582021">
        <w:t xml:space="preserve"> </w:t>
      </w:r>
      <w:r w:rsidR="00D37848" w:rsidRPr="00582021">
        <w:t xml:space="preserve">lungo l’esistente asse principale Monselice Montagnana </w:t>
      </w:r>
      <w:r w:rsidR="00142DFA" w:rsidRPr="00582021">
        <w:t xml:space="preserve">saranno </w:t>
      </w:r>
      <w:r w:rsidR="00142DFA" w:rsidRPr="00CC7F3F">
        <w:t xml:space="preserve">realizzati oltre 20 Km di condotte per </w:t>
      </w:r>
      <w:r w:rsidR="00142DFA" w:rsidRPr="00582021">
        <w:t xml:space="preserve">convogliare </w:t>
      </w:r>
      <w:r w:rsidR="00CC7F3F" w:rsidRPr="00582021">
        <w:t xml:space="preserve">gli </w:t>
      </w:r>
      <w:r w:rsidRPr="00582021">
        <w:t>esuberi di acqua</w:t>
      </w:r>
      <w:r w:rsidRPr="00CC7F3F">
        <w:t xml:space="preserve"> della centrale </w:t>
      </w:r>
      <w:r w:rsidR="009C1C09">
        <w:t xml:space="preserve">idrica </w:t>
      </w:r>
      <w:r w:rsidRPr="00CC7F3F">
        <w:t xml:space="preserve">di Carmignano (da nord) e della centrale </w:t>
      </w:r>
      <w:r w:rsidR="009C1C09">
        <w:t xml:space="preserve">idrica </w:t>
      </w:r>
      <w:r w:rsidRPr="00CC7F3F">
        <w:t xml:space="preserve">di Piacenza d’Adige (da sud)  </w:t>
      </w:r>
      <w:r w:rsidR="009C292C" w:rsidRPr="00CC7F3F">
        <w:t xml:space="preserve"> </w:t>
      </w:r>
      <w:r w:rsidR="005E3DD2" w:rsidRPr="00CC7F3F">
        <w:t>nel nuovo serbatoio di Montagnana, che comprende due  vasche da 5.000 m</w:t>
      </w:r>
      <w:r w:rsidR="005E3DD2" w:rsidRPr="00CC7F3F">
        <w:rPr>
          <w:vertAlign w:val="superscript"/>
        </w:rPr>
        <w:t xml:space="preserve">3 </w:t>
      </w:r>
      <w:r w:rsidR="005E3DD2" w:rsidRPr="00CC7F3F">
        <w:t xml:space="preserve">ciascuna e </w:t>
      </w:r>
      <w:r w:rsidR="00CC7F3F">
        <w:t xml:space="preserve">una </w:t>
      </w:r>
      <w:r w:rsidR="005E3DD2" w:rsidRPr="00CC7F3F">
        <w:t>centrale di pom</w:t>
      </w:r>
      <w:r w:rsidR="005E3DD2" w:rsidRPr="00A025A0">
        <w:t>paggi</w:t>
      </w:r>
      <w:r w:rsidR="005E3DD2" w:rsidRPr="00CC7F3F">
        <w:t>o</w:t>
      </w:r>
      <w:r w:rsidR="00142DFA" w:rsidRPr="00CC7F3F">
        <w:t xml:space="preserve">. </w:t>
      </w:r>
      <w:r w:rsidR="00662C56" w:rsidRPr="00CC7F3F">
        <w:t>Ai fin</w:t>
      </w:r>
      <w:r w:rsidR="00CC7F3F">
        <w:t>i</w:t>
      </w:r>
      <w:r w:rsidR="00662C56" w:rsidRPr="00CC7F3F">
        <w:t xml:space="preserve"> della messa a punto del progetto </w:t>
      </w:r>
      <w:proofErr w:type="spellStart"/>
      <w:r w:rsidR="006763E5" w:rsidRPr="00CC7F3F">
        <w:t>Hydrodata</w:t>
      </w:r>
      <w:proofErr w:type="spellEnd"/>
      <w:r w:rsidR="006763E5" w:rsidRPr="00CC7F3F">
        <w:t xml:space="preserve"> ha </w:t>
      </w:r>
      <w:r w:rsidR="00662C56" w:rsidRPr="00CC7F3F">
        <w:t>realizzat</w:t>
      </w:r>
      <w:r w:rsidR="006763E5" w:rsidRPr="00CC7F3F">
        <w:t>o</w:t>
      </w:r>
      <w:r w:rsidR="00662C56" w:rsidRPr="00CC7F3F">
        <w:t xml:space="preserve"> una </w:t>
      </w:r>
      <w:r w:rsidR="001B6D28" w:rsidRPr="00CC7F3F">
        <w:t xml:space="preserve">modellazione idraulica della rete acquedottistica </w:t>
      </w:r>
      <w:r w:rsidR="00662C56" w:rsidRPr="00CC7F3F">
        <w:t xml:space="preserve">con l’obiettivo di </w:t>
      </w:r>
      <w:r w:rsidR="001B6D28" w:rsidRPr="00CC7F3F">
        <w:t xml:space="preserve">rendere efficiente </w:t>
      </w:r>
      <w:r w:rsidR="001B6D28" w:rsidRPr="00582021">
        <w:t xml:space="preserve">la condotta </w:t>
      </w:r>
      <w:r w:rsidR="009C1C09" w:rsidRPr="00582021">
        <w:t xml:space="preserve">adduttrice </w:t>
      </w:r>
      <w:r w:rsidR="001B6D28" w:rsidRPr="00582021">
        <w:t xml:space="preserve">e l’alimentazione </w:t>
      </w:r>
      <w:r w:rsidR="00582021">
        <w:t xml:space="preserve">al </w:t>
      </w:r>
      <w:r w:rsidR="001B6D28" w:rsidRPr="00582021">
        <w:t>serbatoio di</w:t>
      </w:r>
      <w:r w:rsidR="001B6D28" w:rsidRPr="00CC7F3F">
        <w:t xml:space="preserve"> Montagnana</w:t>
      </w:r>
      <w:r w:rsidR="009D62EC" w:rsidRPr="00A025A0">
        <w:t xml:space="preserve">. </w:t>
      </w:r>
      <w:r w:rsidR="00A025A0" w:rsidRPr="00A025A0">
        <w:t xml:space="preserve">Recentemente sono stati affidati i lavori di realizzazione dell’opera e sono ora in corso le prima fasi di cantierizzazione, sulla base del progetto esecutivo presentato da </w:t>
      </w:r>
      <w:proofErr w:type="spellStart"/>
      <w:r w:rsidR="00A025A0" w:rsidRPr="00A025A0">
        <w:t>Hydrodata</w:t>
      </w:r>
      <w:proofErr w:type="spellEnd"/>
      <w:r w:rsidR="00A025A0" w:rsidRPr="00A025A0">
        <w:t>.</w:t>
      </w:r>
    </w:p>
    <w:p w14:paraId="0C1A7E81" w14:textId="77777777" w:rsidR="00745619" w:rsidRDefault="00582021" w:rsidP="002A4EBC">
      <w:pPr>
        <w:shd w:val="clear" w:color="auto" w:fill="FFFFFF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5619">
        <w:t xml:space="preserve">               </w:t>
      </w:r>
    </w:p>
    <w:p w14:paraId="744F9036" w14:textId="11A06548" w:rsidR="00745619" w:rsidRDefault="00745619" w:rsidP="00745619">
      <w:pPr>
        <w:shd w:val="clear" w:color="auto" w:fill="FFFFFF"/>
        <w:spacing w:after="0" w:line="240" w:lineRule="auto"/>
        <w:jc w:val="right"/>
      </w:pPr>
      <w:r>
        <w:t>.</w:t>
      </w:r>
      <w:r w:rsidR="00582021">
        <w:t>./.</w:t>
      </w:r>
      <w:r>
        <w:t>.</w:t>
      </w:r>
      <w:r w:rsidR="00582021">
        <w:t>.</w:t>
      </w:r>
    </w:p>
    <w:p w14:paraId="74354DD9" w14:textId="77777777" w:rsidR="00745619" w:rsidRDefault="00745619" w:rsidP="00745619">
      <w:pPr>
        <w:shd w:val="clear" w:color="auto" w:fill="FFFFFF"/>
        <w:spacing w:after="0" w:line="240" w:lineRule="auto"/>
        <w:jc w:val="right"/>
      </w:pPr>
    </w:p>
    <w:p w14:paraId="618C245A" w14:textId="77777777" w:rsidR="00745619" w:rsidRDefault="00745619" w:rsidP="00745619">
      <w:pPr>
        <w:shd w:val="clear" w:color="auto" w:fill="FFFFFF"/>
        <w:spacing w:after="0" w:line="240" w:lineRule="auto"/>
      </w:pPr>
    </w:p>
    <w:p w14:paraId="4903F98F" w14:textId="77777777" w:rsidR="00745619" w:rsidRDefault="00745619" w:rsidP="00745619">
      <w:pPr>
        <w:shd w:val="clear" w:color="auto" w:fill="FFFFFF"/>
        <w:spacing w:after="0" w:line="240" w:lineRule="auto"/>
      </w:pPr>
    </w:p>
    <w:p w14:paraId="7398D789" w14:textId="585B7E2A" w:rsidR="00582021" w:rsidRDefault="00582021" w:rsidP="00745619">
      <w:pPr>
        <w:shd w:val="clear" w:color="auto" w:fill="FFFFFF"/>
        <w:spacing w:after="0" w:line="240" w:lineRule="auto"/>
      </w:pPr>
      <w:r>
        <w:t>./..</w:t>
      </w:r>
    </w:p>
    <w:p w14:paraId="4AA57B6C" w14:textId="77777777" w:rsidR="00745619" w:rsidRDefault="00745619" w:rsidP="00582021">
      <w:pPr>
        <w:shd w:val="clear" w:color="auto" w:fill="FFFFFF"/>
        <w:spacing w:after="0" w:line="240" w:lineRule="auto"/>
        <w:ind w:left="7788" w:firstLine="708"/>
      </w:pPr>
    </w:p>
    <w:p w14:paraId="0A76FD24" w14:textId="77777777" w:rsidR="00745619" w:rsidRDefault="00745619" w:rsidP="00B12845">
      <w:pPr>
        <w:shd w:val="clear" w:color="auto" w:fill="FFFFFF"/>
        <w:spacing w:after="0" w:line="240" w:lineRule="auto"/>
        <w:jc w:val="both"/>
      </w:pPr>
    </w:p>
    <w:p w14:paraId="5DB83C5E" w14:textId="515A262A" w:rsidR="005A5DBC" w:rsidRPr="00CC7F3F" w:rsidRDefault="00142DFA" w:rsidP="00B1284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lang w:eastAsia="it-IT"/>
        </w:rPr>
      </w:pPr>
      <w:r w:rsidRPr="00CC7F3F">
        <w:t>“</w:t>
      </w:r>
      <w:r w:rsidR="000C3A49" w:rsidRPr="00CC7F3F">
        <w:t>S</w:t>
      </w:r>
      <w:r w:rsidR="0069656E" w:rsidRPr="00CC7F3F">
        <w:t>iamo orgogl</w:t>
      </w:r>
      <w:r w:rsidR="00CC7F3F">
        <w:t>i</w:t>
      </w:r>
      <w:r w:rsidR="0069656E" w:rsidRPr="00CC7F3F">
        <w:t xml:space="preserve">osi di avere partecipato, in collaborazione con </w:t>
      </w:r>
      <w:r w:rsidR="00BC6504" w:rsidRPr="00CC7F3F">
        <w:t xml:space="preserve">G&amp;V Ingegneri Associati, lo Studio </w:t>
      </w:r>
      <w:proofErr w:type="spellStart"/>
      <w:r w:rsidR="00BC6504" w:rsidRPr="00CC7F3F">
        <w:t>Striolo</w:t>
      </w:r>
      <w:proofErr w:type="spellEnd"/>
      <w:r w:rsidR="00BC6504" w:rsidRPr="00CC7F3F">
        <w:t xml:space="preserve">, </w:t>
      </w:r>
      <w:proofErr w:type="spellStart"/>
      <w:r w:rsidR="00BC6504" w:rsidRPr="00CC7F3F">
        <w:t>Fochesato&amp;</w:t>
      </w:r>
      <w:r w:rsidR="00BC6504" w:rsidRPr="00CC7F3F">
        <w:rPr>
          <w:color w:val="000000" w:themeColor="text1"/>
        </w:rPr>
        <w:t>Partners</w:t>
      </w:r>
      <w:proofErr w:type="spellEnd"/>
      <w:r w:rsidR="00BC6504" w:rsidRPr="00CC7F3F">
        <w:rPr>
          <w:color w:val="000000" w:themeColor="text1"/>
        </w:rPr>
        <w:t xml:space="preserve"> e l’architetto Doris Castello a questo importante progetto di riorganizzazione della rete acquedottistica veneta.</w:t>
      </w:r>
      <w:r w:rsidR="00704815" w:rsidRPr="00CC7F3F">
        <w:rPr>
          <w:color w:val="000000" w:themeColor="text1"/>
        </w:rPr>
        <w:t xml:space="preserve"> L</w:t>
      </w:r>
      <w:r w:rsidR="00BC6504" w:rsidRPr="00CC7F3F">
        <w:rPr>
          <w:color w:val="000000" w:themeColor="text1"/>
        </w:rPr>
        <w:t xml:space="preserve">’inquinamento della falda acquifera è </w:t>
      </w:r>
      <w:r w:rsidR="00704815" w:rsidRPr="00CC7F3F">
        <w:rPr>
          <w:color w:val="000000" w:themeColor="text1"/>
        </w:rPr>
        <w:t>un tema di grande attualità e gli interventi di bonifica spesso necessitano di nuove opere</w:t>
      </w:r>
      <w:r w:rsidR="009D62EC" w:rsidRPr="00CC7F3F">
        <w:rPr>
          <w:color w:val="000000" w:themeColor="text1"/>
        </w:rPr>
        <w:t xml:space="preserve">. </w:t>
      </w:r>
      <w:r w:rsidR="000C3A49" w:rsidRPr="00CC7F3F">
        <w:rPr>
          <w:color w:val="000000" w:themeColor="text1"/>
        </w:rPr>
        <w:t xml:space="preserve">Crediamo fermamente nell’importanza dell’interdisciplinarietà per trattare con competenza le tematiche idriche, per questo </w:t>
      </w:r>
      <w:r w:rsidR="00582021">
        <w:rPr>
          <w:color w:val="000000" w:themeColor="text1"/>
        </w:rPr>
        <w:t xml:space="preserve">il nostro team </w:t>
      </w:r>
      <w:r w:rsidR="00D76854" w:rsidRPr="00CC7F3F">
        <w:rPr>
          <w:color w:val="000000" w:themeColor="text1"/>
        </w:rPr>
        <w:t xml:space="preserve">include ingegneri, idrologi, geologi ed economisti”, </w:t>
      </w:r>
      <w:r w:rsidR="00D76854" w:rsidRPr="00582021">
        <w:rPr>
          <w:color w:val="000000" w:themeColor="text1"/>
        </w:rPr>
        <w:t xml:space="preserve">afferma </w:t>
      </w:r>
      <w:r w:rsidR="00AF22C2" w:rsidRPr="00582021">
        <w:rPr>
          <w:color w:val="000000" w:themeColor="text1"/>
        </w:rPr>
        <w:t xml:space="preserve">Luca Fresia, responsabile della divisione ingegneria </w:t>
      </w:r>
      <w:r w:rsidR="00D76854" w:rsidRPr="00582021">
        <w:rPr>
          <w:color w:val="000000" w:themeColor="text1"/>
        </w:rPr>
        <w:t xml:space="preserve">di </w:t>
      </w:r>
      <w:proofErr w:type="spellStart"/>
      <w:r w:rsidR="00D76854" w:rsidRPr="00582021">
        <w:rPr>
          <w:color w:val="000000" w:themeColor="text1"/>
        </w:rPr>
        <w:t>Hydrodata</w:t>
      </w:r>
      <w:proofErr w:type="spellEnd"/>
      <w:r w:rsidR="00D76854" w:rsidRPr="00582021">
        <w:rPr>
          <w:color w:val="000000" w:themeColor="text1"/>
        </w:rPr>
        <w:t>.</w:t>
      </w:r>
    </w:p>
    <w:p w14:paraId="3F34880E" w14:textId="45C000C7" w:rsidR="007E4471" w:rsidRPr="003408BC" w:rsidRDefault="007E4471" w:rsidP="004E5395">
      <w:pPr>
        <w:spacing w:after="0" w:line="240" w:lineRule="auto"/>
      </w:pPr>
    </w:p>
    <w:p w14:paraId="0CC2A428" w14:textId="77777777" w:rsidR="00582021" w:rsidRDefault="00582021" w:rsidP="004E5395">
      <w:pPr>
        <w:spacing w:after="0" w:line="240" w:lineRule="auto"/>
        <w:rPr>
          <w:bCs/>
          <w:iCs/>
          <w:color w:val="993300"/>
          <w:sz w:val="24"/>
          <w:szCs w:val="24"/>
        </w:rPr>
      </w:pPr>
    </w:p>
    <w:p w14:paraId="4AB4B1B3" w14:textId="77777777" w:rsidR="00582021" w:rsidRDefault="00582021" w:rsidP="004E5395">
      <w:pPr>
        <w:spacing w:after="0" w:line="240" w:lineRule="auto"/>
        <w:rPr>
          <w:bCs/>
          <w:iCs/>
          <w:color w:val="993300"/>
          <w:sz w:val="24"/>
          <w:szCs w:val="24"/>
        </w:rPr>
      </w:pPr>
    </w:p>
    <w:p w14:paraId="7BED5153" w14:textId="77777777" w:rsidR="00582021" w:rsidRDefault="00582021" w:rsidP="004E5395">
      <w:pPr>
        <w:spacing w:after="0" w:line="240" w:lineRule="auto"/>
        <w:rPr>
          <w:bCs/>
          <w:iCs/>
          <w:color w:val="993300"/>
          <w:sz w:val="24"/>
          <w:szCs w:val="24"/>
        </w:rPr>
      </w:pPr>
    </w:p>
    <w:p w14:paraId="57564F1D" w14:textId="111208EE" w:rsidR="00776616" w:rsidRPr="00DA7F00" w:rsidRDefault="00776616" w:rsidP="004E5395">
      <w:pPr>
        <w:spacing w:after="0" w:line="240" w:lineRule="auto"/>
        <w:rPr>
          <w:bCs/>
          <w:iCs/>
          <w:color w:val="993300"/>
          <w:sz w:val="24"/>
          <w:szCs w:val="24"/>
        </w:rPr>
      </w:pPr>
      <w:proofErr w:type="spellStart"/>
      <w:r w:rsidRPr="00DA7F00">
        <w:rPr>
          <w:bCs/>
          <w:iCs/>
          <w:color w:val="993300"/>
          <w:sz w:val="24"/>
          <w:szCs w:val="24"/>
        </w:rPr>
        <w:t>Hydrodata</w:t>
      </w:r>
      <w:proofErr w:type="spellEnd"/>
      <w:r w:rsidRPr="00DA7F00">
        <w:rPr>
          <w:bCs/>
          <w:iCs/>
          <w:color w:val="993300"/>
          <w:sz w:val="24"/>
          <w:szCs w:val="24"/>
        </w:rPr>
        <w:t xml:space="preserve"> S.p.A.</w:t>
      </w:r>
    </w:p>
    <w:p w14:paraId="2525FEED" w14:textId="67C699B3" w:rsidR="00776616" w:rsidRPr="00DA7F00" w:rsidRDefault="006D409E" w:rsidP="004E5395">
      <w:pPr>
        <w:spacing w:after="0" w:line="240" w:lineRule="auto"/>
        <w:rPr>
          <w:rStyle w:val="Collegamentoipertestuale"/>
          <w:color w:val="993300"/>
        </w:rPr>
      </w:pPr>
      <w:hyperlink r:id="rId8" w:history="1">
        <w:r w:rsidR="00776616" w:rsidRPr="00DA7F00">
          <w:rPr>
            <w:rStyle w:val="Collegamentoipertestuale"/>
            <w:color w:val="993300"/>
          </w:rPr>
          <w:t>www.hydrodata.it</w:t>
        </w:r>
      </w:hyperlink>
    </w:p>
    <w:p w14:paraId="49034B9B" w14:textId="77777777" w:rsidR="004E5395" w:rsidRDefault="004E5395" w:rsidP="004E5395">
      <w:pPr>
        <w:spacing w:after="0" w:line="240" w:lineRule="auto"/>
      </w:pPr>
    </w:p>
    <w:p w14:paraId="615891F7" w14:textId="362878BC" w:rsidR="00776616" w:rsidRDefault="00776616" w:rsidP="004E5395">
      <w:pPr>
        <w:spacing w:after="0" w:line="240" w:lineRule="auto"/>
      </w:pPr>
      <w:proofErr w:type="spellStart"/>
      <w:r w:rsidRPr="004E5395">
        <w:t>Hydrodata</w:t>
      </w:r>
      <w:proofErr w:type="spellEnd"/>
      <w:r w:rsidRPr="004E5395">
        <w:t xml:space="preserve"> è un’organizzazione privata, indipendente, presente sul mercato da oltre 40 anni con un brand affermato. L’azienda è impegnata in attività di consulenza, ingegneria e ricerca, primariamente nel settore delle risorse e dei servizi idrici, incluse le discipline ambientali, sociologiche, economiche e istituzionali connesse.</w:t>
      </w:r>
      <w:r w:rsidR="004E5395">
        <w:t xml:space="preserve"> </w:t>
      </w:r>
      <w:r w:rsidRPr="004E5395">
        <w:t>Negli anni la società ha acquisito una posizione di leadership nel contesto operativo italiano tanto per la professionalità, interdisciplinarità, propensione all’innovazione e affidabilità del proprio gruppo di esperti quanto per flessibilità e capacità produttiva dell’organizzazione.</w:t>
      </w:r>
      <w:r w:rsidRPr="004E5395">
        <w:br/>
        <w:t>La proprietà, il management, gli esperti-chiave, lo staff specialistico e operativo sono fortemente impegnati nell’assicurare ai servizi offerti una qualificazione scientifica e tecnica.</w:t>
      </w:r>
      <w:r w:rsidRPr="004E5395">
        <w:br/>
      </w:r>
    </w:p>
    <w:p w14:paraId="1DE48B9F" w14:textId="77777777" w:rsidR="00776616" w:rsidRPr="00B149C7" w:rsidRDefault="00776616" w:rsidP="00776616">
      <w:pPr>
        <w:spacing w:after="0" w:line="240" w:lineRule="auto"/>
        <w:jc w:val="both"/>
        <w:rPr>
          <w:rFonts w:eastAsia="Times New Roman"/>
          <w:color w:val="000000"/>
        </w:rPr>
      </w:pPr>
    </w:p>
    <w:p w14:paraId="38B9FA85" w14:textId="51CC9BF4" w:rsidR="004A5A15" w:rsidRPr="004A5A15" w:rsidRDefault="004A5A15" w:rsidP="004A5A15"/>
    <w:p w14:paraId="3187BF1A" w14:textId="3FBB0BA8" w:rsidR="004A5A15" w:rsidRPr="004A5A15" w:rsidRDefault="004A5A15" w:rsidP="004A5A15"/>
    <w:p w14:paraId="05BB0340" w14:textId="72787235" w:rsidR="004A5A15" w:rsidRPr="004A5A15" w:rsidRDefault="004A5A15" w:rsidP="004A5A15"/>
    <w:p w14:paraId="11C251CB" w14:textId="66C89A02" w:rsidR="004A5A15" w:rsidRPr="004A5A15" w:rsidRDefault="004A5A15" w:rsidP="004A5A15"/>
    <w:p w14:paraId="38C92095" w14:textId="16F3D683" w:rsidR="004A5A15" w:rsidRPr="004A5A15" w:rsidRDefault="004A5A15" w:rsidP="004A5A15"/>
    <w:p w14:paraId="0B92BD78" w14:textId="49AC8E1A" w:rsidR="004A5A15" w:rsidRPr="004A5A15" w:rsidRDefault="004A5A15" w:rsidP="004A5A15">
      <w:pPr>
        <w:tabs>
          <w:tab w:val="left" w:pos="8592"/>
        </w:tabs>
      </w:pPr>
    </w:p>
    <w:sectPr w:rsidR="004A5A15" w:rsidRPr="004A5A1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01A67" w14:textId="77777777" w:rsidR="006D409E" w:rsidRDefault="006D409E" w:rsidP="00573475">
      <w:pPr>
        <w:spacing w:after="0" w:line="240" w:lineRule="auto"/>
      </w:pPr>
      <w:r>
        <w:separator/>
      </w:r>
    </w:p>
  </w:endnote>
  <w:endnote w:type="continuationSeparator" w:id="0">
    <w:p w14:paraId="721A6157" w14:textId="77777777" w:rsidR="006D409E" w:rsidRDefault="006D409E" w:rsidP="0057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F2115" w14:textId="120A9E4F" w:rsidR="000C3A49" w:rsidRPr="00DA7F00" w:rsidRDefault="000C3A49" w:rsidP="00FE6EC7">
    <w:pPr>
      <w:pStyle w:val="NormaleWeb"/>
      <w:shd w:val="clear" w:color="auto" w:fill="FFFFFF"/>
      <w:tabs>
        <w:tab w:val="left" w:pos="6096"/>
      </w:tabs>
      <w:spacing w:before="0" w:beforeAutospacing="0" w:after="0" w:afterAutospacing="0"/>
      <w:jc w:val="right"/>
      <w:rPr>
        <w:rFonts w:asciiTheme="minorHAnsi" w:hAnsiTheme="minorHAnsi" w:cstheme="minorHAnsi"/>
        <w:color w:val="009EE1"/>
        <w:sz w:val="22"/>
        <w:szCs w:val="22"/>
      </w:rPr>
    </w:pPr>
    <w:r w:rsidRPr="00DA7F00">
      <w:rPr>
        <w:rFonts w:asciiTheme="minorHAnsi" w:hAnsiTheme="minorHAnsi" w:cstheme="minorHAnsi"/>
        <w:color w:val="009EE1"/>
        <w:sz w:val="22"/>
        <w:szCs w:val="22"/>
      </w:rPr>
      <w:t xml:space="preserve">INGEGNERIA DELLE RISORSE IDRICHE DAL 1976 </w:t>
    </w:r>
  </w:p>
  <w:p w14:paraId="4CD4E487" w14:textId="77777777" w:rsidR="000C3A49" w:rsidRPr="00FE6EC7" w:rsidRDefault="000C3A49" w:rsidP="00FE6EC7">
    <w:pPr>
      <w:pStyle w:val="NormaleWeb"/>
      <w:shd w:val="clear" w:color="auto" w:fill="FFFFFF"/>
      <w:tabs>
        <w:tab w:val="left" w:pos="6096"/>
      </w:tabs>
      <w:spacing w:before="0" w:beforeAutospacing="0" w:after="0" w:afterAutospacing="0"/>
      <w:jc w:val="right"/>
      <w:rPr>
        <w:rFonts w:asciiTheme="minorHAnsi" w:hAnsiTheme="minorHAnsi" w:cstheme="minorHAnsi"/>
        <w:color w:val="0070C0"/>
        <w:sz w:val="20"/>
        <w:szCs w:val="20"/>
      </w:rPr>
    </w:pPr>
    <w:r>
      <w:rPr>
        <w:rFonts w:asciiTheme="minorHAnsi" w:hAnsiTheme="minorHAnsi" w:cstheme="minorHAnsi"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C10BFA" wp14:editId="510DEAC7">
              <wp:simplePos x="0" y="0"/>
              <wp:positionH relativeFrom="column">
                <wp:posOffset>-3810</wp:posOffset>
              </wp:positionH>
              <wp:positionV relativeFrom="paragraph">
                <wp:posOffset>59690</wp:posOffset>
              </wp:positionV>
              <wp:extent cx="6111240" cy="18000"/>
              <wp:effectExtent l="0" t="0" r="22860" b="2032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1240" cy="18000"/>
                      </a:xfrm>
                      <a:prstGeom prst="rect">
                        <a:avLst/>
                      </a:prstGeom>
                      <a:solidFill>
                        <a:srgbClr val="009EE1"/>
                      </a:solidFill>
                      <a:ln>
                        <a:solidFill>
                          <a:srgbClr val="3F94C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050519" id="Rettangolo 3" o:spid="_x0000_s1026" style="position:absolute;margin-left:-.3pt;margin-top:4.7pt;width:481.2pt;height:1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" fillcolor="#009ee1" strokecolor="#3f94cd" strokeweight="2pt"/>
          </w:pict>
        </mc:Fallback>
      </mc:AlternateContent>
    </w:r>
  </w:p>
  <w:p w14:paraId="1E4FF296" w14:textId="4895103C" w:rsidR="000C3A49" w:rsidRPr="00DA7F00" w:rsidRDefault="000C3A49" w:rsidP="00FE6EC7">
    <w:pPr>
      <w:pStyle w:val="NormaleWeb"/>
      <w:shd w:val="clear" w:color="auto" w:fill="FFFFFF"/>
      <w:tabs>
        <w:tab w:val="left" w:pos="6521"/>
      </w:tabs>
      <w:spacing w:before="0" w:beforeAutospacing="0" w:after="0" w:afterAutospacing="0"/>
      <w:ind w:right="-143"/>
      <w:rPr>
        <w:rFonts w:asciiTheme="minorHAnsi" w:hAnsiTheme="minorHAnsi" w:cstheme="minorHAnsi"/>
        <w:b/>
        <w:color w:val="953F10"/>
        <w:sz w:val="20"/>
        <w:szCs w:val="20"/>
      </w:rPr>
    </w:pPr>
    <w:r w:rsidRPr="00DA7F00">
      <w:rPr>
        <w:rFonts w:asciiTheme="minorHAnsi" w:hAnsiTheme="minorHAnsi" w:cstheme="minorHAnsi"/>
        <w:b/>
        <w:color w:val="953F10"/>
        <w:sz w:val="20"/>
        <w:szCs w:val="20"/>
      </w:rPr>
      <w:t xml:space="preserve">Per ulteriori informazioni contattare:                        </w:t>
    </w:r>
    <w:r w:rsidRPr="00DA7F00">
      <w:rPr>
        <w:rFonts w:asciiTheme="minorHAnsi" w:hAnsiTheme="minorHAnsi" w:cstheme="minorHAnsi"/>
        <w:b/>
        <w:color w:val="953F10"/>
        <w:sz w:val="20"/>
        <w:szCs w:val="20"/>
      </w:rPr>
      <w:tab/>
      <w:t xml:space="preserve">OLGA CALENTI  </w:t>
    </w:r>
    <w:r w:rsidR="00A54470">
      <w:rPr>
        <w:rFonts w:asciiTheme="minorHAnsi" w:hAnsiTheme="minorHAnsi" w:cstheme="minorHAnsi"/>
        <w:b/>
        <w:color w:val="953F10"/>
        <w:sz w:val="20"/>
        <w:szCs w:val="20"/>
      </w:rPr>
      <w:t xml:space="preserve"> </w:t>
    </w:r>
    <w:r w:rsidRPr="00DA7F00">
      <w:rPr>
        <w:rFonts w:asciiTheme="minorHAnsi" w:hAnsiTheme="minorHAnsi" w:cstheme="minorHAnsi"/>
        <w:b/>
        <w:color w:val="953F10"/>
        <w:sz w:val="20"/>
        <w:szCs w:val="20"/>
      </w:rPr>
      <w:t>– mobile 3</w:t>
    </w:r>
    <w:r w:rsidR="00A54470">
      <w:rPr>
        <w:rFonts w:asciiTheme="minorHAnsi" w:hAnsiTheme="minorHAnsi" w:cstheme="minorHAnsi"/>
        <w:b/>
        <w:color w:val="953F10"/>
        <w:sz w:val="20"/>
        <w:szCs w:val="20"/>
      </w:rPr>
      <w:t>51 5041820</w:t>
    </w:r>
  </w:p>
  <w:p w14:paraId="7C1A370F" w14:textId="1F64A318" w:rsidR="000C3A49" w:rsidRPr="00FE6EC7" w:rsidRDefault="000C3A49" w:rsidP="00FE6EC7">
    <w:pPr>
      <w:pStyle w:val="NormaleWeb"/>
      <w:shd w:val="clear" w:color="auto" w:fill="FFFFFF"/>
      <w:tabs>
        <w:tab w:val="left" w:pos="6521"/>
      </w:tabs>
      <w:spacing w:before="0" w:beforeAutospacing="0" w:after="0" w:afterAutospacing="0"/>
      <w:ind w:right="-143"/>
      <w:rPr>
        <w:rFonts w:asciiTheme="minorHAnsi" w:hAnsiTheme="minorHAnsi" w:cstheme="minorHAnsi"/>
        <w:b/>
        <w:color w:val="808080" w:themeColor="background1" w:themeShade="80"/>
        <w:sz w:val="20"/>
        <w:szCs w:val="20"/>
      </w:rPr>
    </w:pPr>
    <w:r w:rsidRPr="00DA7F00">
      <w:rPr>
        <w:rFonts w:asciiTheme="minorHAnsi" w:hAnsiTheme="minorHAnsi" w:cstheme="minorHAnsi"/>
        <w:b/>
        <w:color w:val="953F1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33076E" wp14:editId="1BA29D86">
              <wp:simplePos x="0" y="0"/>
              <wp:positionH relativeFrom="column">
                <wp:posOffset>1558024</wp:posOffset>
              </wp:positionH>
              <wp:positionV relativeFrom="paragraph">
                <wp:posOffset>59690</wp:posOffset>
              </wp:positionV>
              <wp:extent cx="97820" cy="55290"/>
              <wp:effectExtent l="0" t="19050" r="35560" b="40005"/>
              <wp:wrapNone/>
              <wp:docPr id="4" name="Freccia a destr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820" cy="55290"/>
                      </a:xfrm>
                      <a:prstGeom prst="rightArrow">
                        <a:avLst/>
                      </a:prstGeom>
                      <a:solidFill>
                        <a:srgbClr val="A40000"/>
                      </a:solidFill>
                      <a:ln>
                        <a:solidFill>
                          <a:srgbClr val="A5002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6D94C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Freccia a destra 4" o:spid="_x0000_s1026" type="#_x0000_t13" style="position:absolute;margin-left:122.7pt;margin-top:4.7pt;width:7.7pt;height: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" adj="15496" fillcolor="#a40000" strokecolor="#a50021" strokeweight="2pt"/>
          </w:pict>
        </mc:Fallback>
      </mc:AlternateContent>
    </w:r>
    <w:r w:rsidRPr="00DA7F00">
      <w:rPr>
        <w:rFonts w:asciiTheme="minorHAnsi" w:hAnsiTheme="minorHAnsi" w:cstheme="minorHAnsi"/>
        <w:b/>
        <w:color w:val="953F10"/>
        <w:sz w:val="20"/>
        <w:szCs w:val="20"/>
      </w:rPr>
      <w:t>Ufficio Stampa</w:t>
    </w:r>
    <w:r w:rsidRPr="00DA7F00">
      <w:rPr>
        <w:rFonts w:asciiTheme="minorHAnsi" w:hAnsiTheme="minorHAnsi" w:cstheme="minorHAnsi"/>
        <w:b/>
        <w:color w:val="993300"/>
        <w:sz w:val="20"/>
        <w:szCs w:val="20"/>
      </w:rPr>
      <w:t xml:space="preserve"> </w:t>
    </w:r>
    <w:r w:rsidRPr="003745CB">
      <w:rPr>
        <w:rFonts w:asciiTheme="minorHAnsi" w:hAnsiTheme="minorHAnsi" w:cstheme="minorHAnsi"/>
        <w:b/>
        <w:sz w:val="20"/>
        <w:szCs w:val="20"/>
      </w:rPr>
      <w:t>HYDRO</w:t>
    </w:r>
    <w:r w:rsidRPr="003745CB">
      <w:rPr>
        <w:rFonts w:asciiTheme="minorHAnsi" w:hAnsiTheme="minorHAnsi" w:cstheme="minorHAnsi"/>
        <w:b/>
        <w:color w:val="808080" w:themeColor="background1" w:themeShade="80"/>
        <w:sz w:val="20"/>
        <w:szCs w:val="20"/>
      </w:rPr>
      <w:t>DATA</w:t>
    </w:r>
    <w:r>
      <w:rPr>
        <w:rFonts w:asciiTheme="minorHAnsi" w:hAnsiTheme="minorHAnsi" w:cstheme="minorHAnsi"/>
        <w:b/>
        <w:color w:val="808080" w:themeColor="background1" w:themeShade="80"/>
        <w:sz w:val="20"/>
        <w:szCs w:val="20"/>
      </w:rPr>
      <w:t xml:space="preserve">     </w:t>
    </w:r>
    <w:r w:rsidRPr="003745CB">
      <w:rPr>
        <w:rFonts w:asciiTheme="minorHAnsi" w:hAnsiTheme="minorHAnsi" w:cstheme="minorHAnsi"/>
        <w:b/>
        <w:color w:val="808080" w:themeColor="background1" w:themeShade="80"/>
        <w:sz w:val="20"/>
        <w:szCs w:val="20"/>
      </w:rPr>
      <w:t xml:space="preserve"> </w:t>
    </w:r>
    <w:r>
      <w:rPr>
        <w:rFonts w:asciiTheme="minorHAnsi" w:hAnsiTheme="minorHAnsi" w:cstheme="minorHAnsi"/>
        <w:b/>
        <w:color w:val="808080" w:themeColor="background1" w:themeShade="80"/>
        <w:sz w:val="20"/>
        <w:szCs w:val="20"/>
      </w:rPr>
      <w:t xml:space="preserve">  </w:t>
    </w:r>
    <w:r w:rsidRPr="00FE6EC7">
      <w:rPr>
        <w:rFonts w:asciiTheme="minorHAnsi" w:hAnsiTheme="minorHAnsi" w:cstheme="minorHAnsi"/>
        <w:b/>
        <w:color w:val="1F497D" w:themeColor="text2"/>
        <w:sz w:val="20"/>
        <w:szCs w:val="20"/>
      </w:rPr>
      <w:t xml:space="preserve">Updating   </w:t>
    </w:r>
    <w:r>
      <w:rPr>
        <w:rFonts w:asciiTheme="minorHAnsi" w:hAnsiTheme="minorHAnsi" w:cstheme="minorHAnsi"/>
        <w:b/>
        <w:color w:val="1F497D" w:themeColor="text2"/>
        <w:sz w:val="20"/>
        <w:szCs w:val="20"/>
      </w:rPr>
      <w:t xml:space="preserve">                </w:t>
    </w:r>
    <w:r>
      <w:rPr>
        <w:rFonts w:asciiTheme="minorHAnsi" w:hAnsiTheme="minorHAnsi" w:cstheme="minorHAnsi"/>
        <w:b/>
        <w:color w:val="1F497D" w:themeColor="text2"/>
        <w:sz w:val="20"/>
        <w:szCs w:val="20"/>
      </w:rPr>
      <w:tab/>
    </w:r>
    <w:r w:rsidRPr="00DA7F00">
      <w:rPr>
        <w:rFonts w:asciiTheme="minorHAnsi" w:hAnsiTheme="minorHAnsi" w:cstheme="minorHAnsi"/>
        <w:b/>
        <w:color w:val="953F10"/>
        <w:sz w:val="20"/>
        <w:szCs w:val="20"/>
      </w:rPr>
      <w:t>ERMINIA CORSI – mobile 3</w:t>
    </w:r>
    <w:r w:rsidR="00A54470">
      <w:rPr>
        <w:rFonts w:asciiTheme="minorHAnsi" w:hAnsiTheme="minorHAnsi" w:cstheme="minorHAnsi"/>
        <w:b/>
        <w:color w:val="953F10"/>
        <w:sz w:val="20"/>
        <w:szCs w:val="20"/>
      </w:rPr>
      <w:t>51 8920849</w:t>
    </w:r>
    <w:r w:rsidRPr="00DA7F00">
      <w:rPr>
        <w:rFonts w:asciiTheme="minorHAnsi" w:hAnsiTheme="minorHAnsi" w:cstheme="minorHAnsi"/>
        <w:b/>
        <w:color w:val="9933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9E915" w14:textId="77777777" w:rsidR="006D409E" w:rsidRDefault="006D409E" w:rsidP="00573475">
      <w:pPr>
        <w:spacing w:after="0" w:line="240" w:lineRule="auto"/>
      </w:pPr>
      <w:r>
        <w:separator/>
      </w:r>
    </w:p>
  </w:footnote>
  <w:footnote w:type="continuationSeparator" w:id="0">
    <w:p w14:paraId="45C4DA7C" w14:textId="77777777" w:rsidR="006D409E" w:rsidRDefault="006D409E" w:rsidP="0057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9302F" w14:textId="4761FE6D" w:rsidR="000C3A49" w:rsidRPr="00FE6EC7" w:rsidRDefault="000C3A49">
    <w:pPr>
      <w:pStyle w:val="Intestazione"/>
      <w:rPr>
        <w:b/>
        <w:color w:val="0070C0"/>
      </w:rPr>
    </w:pPr>
    <w:r>
      <w:rPr>
        <w:b/>
        <w:noProof/>
        <w:color w:val="0070C0"/>
      </w:rPr>
      <w:drawing>
        <wp:inline distT="0" distB="0" distL="0" distR="0" wp14:anchorId="156A8121" wp14:editId="067B7827">
          <wp:extent cx="2153165" cy="540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HYDRODAT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316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D06CD"/>
    <w:multiLevelType w:val="hybridMultilevel"/>
    <w:tmpl w:val="74D45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B6CBB"/>
    <w:multiLevelType w:val="hybridMultilevel"/>
    <w:tmpl w:val="02CED716"/>
    <w:lvl w:ilvl="0" w:tplc="304E8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950EB"/>
    <w:multiLevelType w:val="hybridMultilevel"/>
    <w:tmpl w:val="AE4AF1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</w:abstractNum>
  <w:abstractNum w:abstractNumId="3" w15:restartNumberingAfterBreak="0">
    <w:nsid w:val="4B537F0A"/>
    <w:multiLevelType w:val="hybridMultilevel"/>
    <w:tmpl w:val="DD42A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71F55"/>
    <w:multiLevelType w:val="hybridMultilevel"/>
    <w:tmpl w:val="A9FC9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64FD4"/>
    <w:multiLevelType w:val="hybridMultilevel"/>
    <w:tmpl w:val="A6404D4E"/>
    <w:lvl w:ilvl="0" w:tplc="304E8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76EFF"/>
    <w:multiLevelType w:val="hybridMultilevel"/>
    <w:tmpl w:val="CFF8EC1A"/>
    <w:lvl w:ilvl="0" w:tplc="304E8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02521"/>
    <w:multiLevelType w:val="hybridMultilevel"/>
    <w:tmpl w:val="13B42E5C"/>
    <w:lvl w:ilvl="0" w:tplc="304E8C0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1C"/>
    <w:rsid w:val="00002B12"/>
    <w:rsid w:val="00006701"/>
    <w:rsid w:val="000254CA"/>
    <w:rsid w:val="000318D0"/>
    <w:rsid w:val="00032DCA"/>
    <w:rsid w:val="00041BF1"/>
    <w:rsid w:val="0004231D"/>
    <w:rsid w:val="000438C1"/>
    <w:rsid w:val="00044462"/>
    <w:rsid w:val="00044FF3"/>
    <w:rsid w:val="0004640B"/>
    <w:rsid w:val="00047015"/>
    <w:rsid w:val="000620DC"/>
    <w:rsid w:val="000621FE"/>
    <w:rsid w:val="000628DA"/>
    <w:rsid w:val="0006639D"/>
    <w:rsid w:val="00067D8A"/>
    <w:rsid w:val="000728FA"/>
    <w:rsid w:val="00090F86"/>
    <w:rsid w:val="000B0357"/>
    <w:rsid w:val="000B611C"/>
    <w:rsid w:val="000C3A49"/>
    <w:rsid w:val="000D2C38"/>
    <w:rsid w:val="000D3635"/>
    <w:rsid w:val="000E11BC"/>
    <w:rsid w:val="000E2799"/>
    <w:rsid w:val="000E5D14"/>
    <w:rsid w:val="000E6280"/>
    <w:rsid w:val="000F7568"/>
    <w:rsid w:val="000F7BBA"/>
    <w:rsid w:val="000F7F6E"/>
    <w:rsid w:val="00100F01"/>
    <w:rsid w:val="00123D74"/>
    <w:rsid w:val="001255BE"/>
    <w:rsid w:val="001267DA"/>
    <w:rsid w:val="00134845"/>
    <w:rsid w:val="00142DFA"/>
    <w:rsid w:val="00145A37"/>
    <w:rsid w:val="001565C9"/>
    <w:rsid w:val="00160B5F"/>
    <w:rsid w:val="00170249"/>
    <w:rsid w:val="001770CB"/>
    <w:rsid w:val="001808A4"/>
    <w:rsid w:val="0018228D"/>
    <w:rsid w:val="001A2287"/>
    <w:rsid w:val="001A397B"/>
    <w:rsid w:val="001A7833"/>
    <w:rsid w:val="001A7D4F"/>
    <w:rsid w:val="001B328B"/>
    <w:rsid w:val="001B6D28"/>
    <w:rsid w:val="001C3489"/>
    <w:rsid w:val="001C45EE"/>
    <w:rsid w:val="001E1401"/>
    <w:rsid w:val="001E1E17"/>
    <w:rsid w:val="001E5FBB"/>
    <w:rsid w:val="00204F59"/>
    <w:rsid w:val="002113C9"/>
    <w:rsid w:val="00246430"/>
    <w:rsid w:val="00260247"/>
    <w:rsid w:val="00261C8B"/>
    <w:rsid w:val="00267744"/>
    <w:rsid w:val="002740A1"/>
    <w:rsid w:val="00275845"/>
    <w:rsid w:val="0027608E"/>
    <w:rsid w:val="00286479"/>
    <w:rsid w:val="00290D3F"/>
    <w:rsid w:val="00291AE9"/>
    <w:rsid w:val="002923AD"/>
    <w:rsid w:val="00293013"/>
    <w:rsid w:val="00296D9C"/>
    <w:rsid w:val="002A1D3E"/>
    <w:rsid w:val="002A4EBC"/>
    <w:rsid w:val="002A5715"/>
    <w:rsid w:val="002B76EB"/>
    <w:rsid w:val="002C30DE"/>
    <w:rsid w:val="002C381D"/>
    <w:rsid w:val="002D692E"/>
    <w:rsid w:val="002D6E9E"/>
    <w:rsid w:val="002E44F4"/>
    <w:rsid w:val="002E6A6A"/>
    <w:rsid w:val="002F0CBA"/>
    <w:rsid w:val="002F15C1"/>
    <w:rsid w:val="002F7DD1"/>
    <w:rsid w:val="003012E7"/>
    <w:rsid w:val="00303A24"/>
    <w:rsid w:val="003101BE"/>
    <w:rsid w:val="003126AA"/>
    <w:rsid w:val="00314F30"/>
    <w:rsid w:val="003164D9"/>
    <w:rsid w:val="0032720D"/>
    <w:rsid w:val="00334FC2"/>
    <w:rsid w:val="003408BC"/>
    <w:rsid w:val="00344D1A"/>
    <w:rsid w:val="003451A0"/>
    <w:rsid w:val="0035342A"/>
    <w:rsid w:val="0036212D"/>
    <w:rsid w:val="003650BE"/>
    <w:rsid w:val="003666FA"/>
    <w:rsid w:val="003718AA"/>
    <w:rsid w:val="003728CB"/>
    <w:rsid w:val="003745CB"/>
    <w:rsid w:val="00380647"/>
    <w:rsid w:val="00385ED9"/>
    <w:rsid w:val="003905E5"/>
    <w:rsid w:val="003A3D73"/>
    <w:rsid w:val="003B0CF4"/>
    <w:rsid w:val="003B1D1E"/>
    <w:rsid w:val="003B6211"/>
    <w:rsid w:val="003B7B48"/>
    <w:rsid w:val="003C2AEF"/>
    <w:rsid w:val="003D3483"/>
    <w:rsid w:val="003D4ACC"/>
    <w:rsid w:val="003E153D"/>
    <w:rsid w:val="003E45FF"/>
    <w:rsid w:val="003E549D"/>
    <w:rsid w:val="003E6AFC"/>
    <w:rsid w:val="003F1BF3"/>
    <w:rsid w:val="003F459C"/>
    <w:rsid w:val="00400D7E"/>
    <w:rsid w:val="00403C78"/>
    <w:rsid w:val="00415B28"/>
    <w:rsid w:val="0041746D"/>
    <w:rsid w:val="00426ECD"/>
    <w:rsid w:val="004277C0"/>
    <w:rsid w:val="0042797A"/>
    <w:rsid w:val="004409DA"/>
    <w:rsid w:val="004447CC"/>
    <w:rsid w:val="00445FB0"/>
    <w:rsid w:val="00447FAE"/>
    <w:rsid w:val="0045243A"/>
    <w:rsid w:val="004602B4"/>
    <w:rsid w:val="00465B22"/>
    <w:rsid w:val="004672B8"/>
    <w:rsid w:val="004672C1"/>
    <w:rsid w:val="004734F8"/>
    <w:rsid w:val="004769F9"/>
    <w:rsid w:val="004862F8"/>
    <w:rsid w:val="004904DA"/>
    <w:rsid w:val="004A152C"/>
    <w:rsid w:val="004A37D8"/>
    <w:rsid w:val="004A472D"/>
    <w:rsid w:val="004A565C"/>
    <w:rsid w:val="004A5A15"/>
    <w:rsid w:val="004A74CA"/>
    <w:rsid w:val="004A75FE"/>
    <w:rsid w:val="004B0983"/>
    <w:rsid w:val="004B221D"/>
    <w:rsid w:val="004B5780"/>
    <w:rsid w:val="004C0944"/>
    <w:rsid w:val="004C1F1D"/>
    <w:rsid w:val="004C2C36"/>
    <w:rsid w:val="004C2CD5"/>
    <w:rsid w:val="004C5B52"/>
    <w:rsid w:val="004D358A"/>
    <w:rsid w:val="004D766D"/>
    <w:rsid w:val="004E19AA"/>
    <w:rsid w:val="004E51CD"/>
    <w:rsid w:val="004E5395"/>
    <w:rsid w:val="004F3781"/>
    <w:rsid w:val="004F3E80"/>
    <w:rsid w:val="004F7CD4"/>
    <w:rsid w:val="00502F9A"/>
    <w:rsid w:val="005068AE"/>
    <w:rsid w:val="00515A15"/>
    <w:rsid w:val="00515ACD"/>
    <w:rsid w:val="00522FD8"/>
    <w:rsid w:val="00523F72"/>
    <w:rsid w:val="00524124"/>
    <w:rsid w:val="00525BA3"/>
    <w:rsid w:val="00536DDF"/>
    <w:rsid w:val="0054076B"/>
    <w:rsid w:val="00554A43"/>
    <w:rsid w:val="005554EA"/>
    <w:rsid w:val="005620B5"/>
    <w:rsid w:val="005626E3"/>
    <w:rsid w:val="005637A6"/>
    <w:rsid w:val="005670A5"/>
    <w:rsid w:val="005704B0"/>
    <w:rsid w:val="00573475"/>
    <w:rsid w:val="00582021"/>
    <w:rsid w:val="00582E27"/>
    <w:rsid w:val="0058623F"/>
    <w:rsid w:val="005A0C39"/>
    <w:rsid w:val="005A0DC7"/>
    <w:rsid w:val="005A2710"/>
    <w:rsid w:val="005A2D62"/>
    <w:rsid w:val="005A5DBC"/>
    <w:rsid w:val="005B3723"/>
    <w:rsid w:val="005B5838"/>
    <w:rsid w:val="005C5C07"/>
    <w:rsid w:val="005C5D09"/>
    <w:rsid w:val="005D0632"/>
    <w:rsid w:val="005D0B3D"/>
    <w:rsid w:val="005D4982"/>
    <w:rsid w:val="005D5791"/>
    <w:rsid w:val="005D7E21"/>
    <w:rsid w:val="005E1311"/>
    <w:rsid w:val="005E1C98"/>
    <w:rsid w:val="005E3DD2"/>
    <w:rsid w:val="005E456E"/>
    <w:rsid w:val="005F08D2"/>
    <w:rsid w:val="005F4224"/>
    <w:rsid w:val="005F6ED3"/>
    <w:rsid w:val="0060455B"/>
    <w:rsid w:val="0061400D"/>
    <w:rsid w:val="00622786"/>
    <w:rsid w:val="00625E9A"/>
    <w:rsid w:val="006317EC"/>
    <w:rsid w:val="00634643"/>
    <w:rsid w:val="006523D4"/>
    <w:rsid w:val="006628E0"/>
    <w:rsid w:val="00662C56"/>
    <w:rsid w:val="006665A0"/>
    <w:rsid w:val="006763E5"/>
    <w:rsid w:val="00682F61"/>
    <w:rsid w:val="00687D20"/>
    <w:rsid w:val="00691D17"/>
    <w:rsid w:val="00694390"/>
    <w:rsid w:val="006961D8"/>
    <w:rsid w:val="0069656E"/>
    <w:rsid w:val="0069727A"/>
    <w:rsid w:val="006B3C38"/>
    <w:rsid w:val="006C089E"/>
    <w:rsid w:val="006C56A6"/>
    <w:rsid w:val="006D369E"/>
    <w:rsid w:val="006D409E"/>
    <w:rsid w:val="006F0A57"/>
    <w:rsid w:val="006F2761"/>
    <w:rsid w:val="007024D1"/>
    <w:rsid w:val="00703A39"/>
    <w:rsid w:val="00704815"/>
    <w:rsid w:val="007101C5"/>
    <w:rsid w:val="00712138"/>
    <w:rsid w:val="007139F2"/>
    <w:rsid w:val="007140A3"/>
    <w:rsid w:val="007201EC"/>
    <w:rsid w:val="007236B1"/>
    <w:rsid w:val="00724506"/>
    <w:rsid w:val="00731C17"/>
    <w:rsid w:val="0073328F"/>
    <w:rsid w:val="007408C4"/>
    <w:rsid w:val="00745619"/>
    <w:rsid w:val="00747B4B"/>
    <w:rsid w:val="00754DEB"/>
    <w:rsid w:val="00756CC5"/>
    <w:rsid w:val="00764916"/>
    <w:rsid w:val="00765106"/>
    <w:rsid w:val="00770EF5"/>
    <w:rsid w:val="00776616"/>
    <w:rsid w:val="0077788A"/>
    <w:rsid w:val="0078033B"/>
    <w:rsid w:val="00783418"/>
    <w:rsid w:val="007836A0"/>
    <w:rsid w:val="007A1C77"/>
    <w:rsid w:val="007A25D5"/>
    <w:rsid w:val="007A30CC"/>
    <w:rsid w:val="007A5311"/>
    <w:rsid w:val="007B3873"/>
    <w:rsid w:val="007B3A7A"/>
    <w:rsid w:val="007B5D1D"/>
    <w:rsid w:val="007E28D4"/>
    <w:rsid w:val="007E4471"/>
    <w:rsid w:val="007E6269"/>
    <w:rsid w:val="00810811"/>
    <w:rsid w:val="00820399"/>
    <w:rsid w:val="008223BB"/>
    <w:rsid w:val="008250A2"/>
    <w:rsid w:val="00831A64"/>
    <w:rsid w:val="00836129"/>
    <w:rsid w:val="008361D5"/>
    <w:rsid w:val="00856D23"/>
    <w:rsid w:val="00857EC9"/>
    <w:rsid w:val="00860B96"/>
    <w:rsid w:val="0087029A"/>
    <w:rsid w:val="0087209B"/>
    <w:rsid w:val="008724FD"/>
    <w:rsid w:val="00872A39"/>
    <w:rsid w:val="0088121F"/>
    <w:rsid w:val="00883F58"/>
    <w:rsid w:val="008A3DDD"/>
    <w:rsid w:val="008B0FD1"/>
    <w:rsid w:val="008B6446"/>
    <w:rsid w:val="008F5796"/>
    <w:rsid w:val="008F664D"/>
    <w:rsid w:val="00904340"/>
    <w:rsid w:val="009145E4"/>
    <w:rsid w:val="00915A54"/>
    <w:rsid w:val="009220F0"/>
    <w:rsid w:val="009404E0"/>
    <w:rsid w:val="009513A9"/>
    <w:rsid w:val="00952A5D"/>
    <w:rsid w:val="0095647F"/>
    <w:rsid w:val="0096049F"/>
    <w:rsid w:val="009614DB"/>
    <w:rsid w:val="00967C0C"/>
    <w:rsid w:val="0098086F"/>
    <w:rsid w:val="009912F6"/>
    <w:rsid w:val="009C1C09"/>
    <w:rsid w:val="009C292C"/>
    <w:rsid w:val="009C3633"/>
    <w:rsid w:val="009C37F5"/>
    <w:rsid w:val="009C5151"/>
    <w:rsid w:val="009D48DB"/>
    <w:rsid w:val="009D62EC"/>
    <w:rsid w:val="009F79BC"/>
    <w:rsid w:val="00A025A0"/>
    <w:rsid w:val="00A106AA"/>
    <w:rsid w:val="00A109D5"/>
    <w:rsid w:val="00A23EDA"/>
    <w:rsid w:val="00A331FA"/>
    <w:rsid w:val="00A37DD6"/>
    <w:rsid w:val="00A41E01"/>
    <w:rsid w:val="00A43E22"/>
    <w:rsid w:val="00A51ED3"/>
    <w:rsid w:val="00A52CE3"/>
    <w:rsid w:val="00A5432D"/>
    <w:rsid w:val="00A54470"/>
    <w:rsid w:val="00A57490"/>
    <w:rsid w:val="00A61CFE"/>
    <w:rsid w:val="00A6415C"/>
    <w:rsid w:val="00A71D2D"/>
    <w:rsid w:val="00A750B0"/>
    <w:rsid w:val="00A769C5"/>
    <w:rsid w:val="00A82ADF"/>
    <w:rsid w:val="00A832C0"/>
    <w:rsid w:val="00A8374E"/>
    <w:rsid w:val="00A904E5"/>
    <w:rsid w:val="00A9191E"/>
    <w:rsid w:val="00A95867"/>
    <w:rsid w:val="00A95E3F"/>
    <w:rsid w:val="00AA11A2"/>
    <w:rsid w:val="00AA1842"/>
    <w:rsid w:val="00AA6EFE"/>
    <w:rsid w:val="00AB0554"/>
    <w:rsid w:val="00AB2CA6"/>
    <w:rsid w:val="00AB5BFB"/>
    <w:rsid w:val="00AC3E66"/>
    <w:rsid w:val="00AD204C"/>
    <w:rsid w:val="00AE3619"/>
    <w:rsid w:val="00AE4292"/>
    <w:rsid w:val="00AE5331"/>
    <w:rsid w:val="00AE5450"/>
    <w:rsid w:val="00AF22C2"/>
    <w:rsid w:val="00AF3FFD"/>
    <w:rsid w:val="00AF4FAF"/>
    <w:rsid w:val="00B10252"/>
    <w:rsid w:val="00B12845"/>
    <w:rsid w:val="00B21A87"/>
    <w:rsid w:val="00B31D4F"/>
    <w:rsid w:val="00B32732"/>
    <w:rsid w:val="00B36597"/>
    <w:rsid w:val="00B40421"/>
    <w:rsid w:val="00B43735"/>
    <w:rsid w:val="00B43B47"/>
    <w:rsid w:val="00B530E8"/>
    <w:rsid w:val="00B563D8"/>
    <w:rsid w:val="00B62A08"/>
    <w:rsid w:val="00B656A3"/>
    <w:rsid w:val="00B67710"/>
    <w:rsid w:val="00B700C3"/>
    <w:rsid w:val="00B708AE"/>
    <w:rsid w:val="00B86BD9"/>
    <w:rsid w:val="00B94091"/>
    <w:rsid w:val="00B9474E"/>
    <w:rsid w:val="00B956DA"/>
    <w:rsid w:val="00BA0E92"/>
    <w:rsid w:val="00BB09CF"/>
    <w:rsid w:val="00BB0EEB"/>
    <w:rsid w:val="00BC0927"/>
    <w:rsid w:val="00BC0C39"/>
    <w:rsid w:val="00BC122D"/>
    <w:rsid w:val="00BC4E06"/>
    <w:rsid w:val="00BC6504"/>
    <w:rsid w:val="00BC6B0E"/>
    <w:rsid w:val="00BD46D5"/>
    <w:rsid w:val="00BD503D"/>
    <w:rsid w:val="00BE6D78"/>
    <w:rsid w:val="00BF3D6C"/>
    <w:rsid w:val="00C05C05"/>
    <w:rsid w:val="00C06D70"/>
    <w:rsid w:val="00C07D03"/>
    <w:rsid w:val="00C10B24"/>
    <w:rsid w:val="00C10FCC"/>
    <w:rsid w:val="00C14BA5"/>
    <w:rsid w:val="00C15399"/>
    <w:rsid w:val="00C17A66"/>
    <w:rsid w:val="00C32514"/>
    <w:rsid w:val="00C3452C"/>
    <w:rsid w:val="00C34F90"/>
    <w:rsid w:val="00C558B3"/>
    <w:rsid w:val="00C57D59"/>
    <w:rsid w:val="00C60771"/>
    <w:rsid w:val="00C625E1"/>
    <w:rsid w:val="00C62722"/>
    <w:rsid w:val="00C71A96"/>
    <w:rsid w:val="00C7211C"/>
    <w:rsid w:val="00C821FD"/>
    <w:rsid w:val="00C93869"/>
    <w:rsid w:val="00C96EC2"/>
    <w:rsid w:val="00CA21EC"/>
    <w:rsid w:val="00CB7B4D"/>
    <w:rsid w:val="00CC166F"/>
    <w:rsid w:val="00CC25C6"/>
    <w:rsid w:val="00CC7F3F"/>
    <w:rsid w:val="00CD50B1"/>
    <w:rsid w:val="00CD6720"/>
    <w:rsid w:val="00CE2556"/>
    <w:rsid w:val="00CE30F6"/>
    <w:rsid w:val="00CE7410"/>
    <w:rsid w:val="00CF59B0"/>
    <w:rsid w:val="00D01ABF"/>
    <w:rsid w:val="00D07A15"/>
    <w:rsid w:val="00D141DB"/>
    <w:rsid w:val="00D22EFB"/>
    <w:rsid w:val="00D307BF"/>
    <w:rsid w:val="00D31467"/>
    <w:rsid w:val="00D338CC"/>
    <w:rsid w:val="00D358BC"/>
    <w:rsid w:val="00D35E63"/>
    <w:rsid w:val="00D37848"/>
    <w:rsid w:val="00D41AEC"/>
    <w:rsid w:val="00D426A9"/>
    <w:rsid w:val="00D464EE"/>
    <w:rsid w:val="00D630A4"/>
    <w:rsid w:val="00D63742"/>
    <w:rsid w:val="00D743EB"/>
    <w:rsid w:val="00D764F3"/>
    <w:rsid w:val="00D76854"/>
    <w:rsid w:val="00D816F7"/>
    <w:rsid w:val="00D82276"/>
    <w:rsid w:val="00DA1324"/>
    <w:rsid w:val="00DA59D3"/>
    <w:rsid w:val="00DA72E9"/>
    <w:rsid w:val="00DA7F00"/>
    <w:rsid w:val="00DB1141"/>
    <w:rsid w:val="00DB188A"/>
    <w:rsid w:val="00DC038B"/>
    <w:rsid w:val="00DC3B3B"/>
    <w:rsid w:val="00DE029F"/>
    <w:rsid w:val="00DE268A"/>
    <w:rsid w:val="00DE754A"/>
    <w:rsid w:val="00DF1A14"/>
    <w:rsid w:val="00E223BB"/>
    <w:rsid w:val="00E30B06"/>
    <w:rsid w:val="00E31120"/>
    <w:rsid w:val="00E31C78"/>
    <w:rsid w:val="00E3612B"/>
    <w:rsid w:val="00E40DF3"/>
    <w:rsid w:val="00E47FD0"/>
    <w:rsid w:val="00E63440"/>
    <w:rsid w:val="00E67A67"/>
    <w:rsid w:val="00E74239"/>
    <w:rsid w:val="00E77ED5"/>
    <w:rsid w:val="00E83078"/>
    <w:rsid w:val="00E86EDD"/>
    <w:rsid w:val="00E87B85"/>
    <w:rsid w:val="00E90E99"/>
    <w:rsid w:val="00E9345E"/>
    <w:rsid w:val="00E93EA0"/>
    <w:rsid w:val="00EA02B8"/>
    <w:rsid w:val="00EA5016"/>
    <w:rsid w:val="00EA6370"/>
    <w:rsid w:val="00EA672E"/>
    <w:rsid w:val="00EA71BC"/>
    <w:rsid w:val="00EB01CD"/>
    <w:rsid w:val="00EB4F88"/>
    <w:rsid w:val="00EB732C"/>
    <w:rsid w:val="00EC0A5F"/>
    <w:rsid w:val="00EC4289"/>
    <w:rsid w:val="00EC535F"/>
    <w:rsid w:val="00ED2471"/>
    <w:rsid w:val="00ED607F"/>
    <w:rsid w:val="00EE21B5"/>
    <w:rsid w:val="00EF0536"/>
    <w:rsid w:val="00EF34A2"/>
    <w:rsid w:val="00EF3D83"/>
    <w:rsid w:val="00EF4381"/>
    <w:rsid w:val="00F2045B"/>
    <w:rsid w:val="00F21703"/>
    <w:rsid w:val="00F26932"/>
    <w:rsid w:val="00F30A40"/>
    <w:rsid w:val="00F311AA"/>
    <w:rsid w:val="00F31F3A"/>
    <w:rsid w:val="00F32710"/>
    <w:rsid w:val="00F34648"/>
    <w:rsid w:val="00F44A52"/>
    <w:rsid w:val="00F5056B"/>
    <w:rsid w:val="00F57BF0"/>
    <w:rsid w:val="00F6335F"/>
    <w:rsid w:val="00F66871"/>
    <w:rsid w:val="00F724B3"/>
    <w:rsid w:val="00F80691"/>
    <w:rsid w:val="00F92758"/>
    <w:rsid w:val="00F94F9A"/>
    <w:rsid w:val="00F95C98"/>
    <w:rsid w:val="00F971AC"/>
    <w:rsid w:val="00F9738F"/>
    <w:rsid w:val="00FA25DA"/>
    <w:rsid w:val="00FB1BA0"/>
    <w:rsid w:val="00FB22AB"/>
    <w:rsid w:val="00FB74C1"/>
    <w:rsid w:val="00FC1912"/>
    <w:rsid w:val="00FC21FC"/>
    <w:rsid w:val="00FC4B4A"/>
    <w:rsid w:val="00FC693A"/>
    <w:rsid w:val="00FC726A"/>
    <w:rsid w:val="00FE1142"/>
    <w:rsid w:val="00FE62FC"/>
    <w:rsid w:val="00FE6EC7"/>
    <w:rsid w:val="00FF0072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25DA5"/>
  <w15:docId w15:val="{57A59463-60CB-4A87-B7A4-70D1099B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4F88"/>
  </w:style>
  <w:style w:type="paragraph" w:styleId="Titolo1">
    <w:name w:val="heading 1"/>
    <w:basedOn w:val="Normale"/>
    <w:next w:val="Normale"/>
    <w:link w:val="Titolo1Carattere"/>
    <w:uiPriority w:val="9"/>
    <w:qFormat/>
    <w:rsid w:val="00EB4F8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4F8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4F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4F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4F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4F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4F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4F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4F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347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475"/>
  </w:style>
  <w:style w:type="paragraph" w:styleId="Pidipagina">
    <w:name w:val="footer"/>
    <w:basedOn w:val="Normale"/>
    <w:link w:val="PidipaginaCarattere"/>
    <w:uiPriority w:val="99"/>
    <w:unhideWhenUsed/>
    <w:rsid w:val="0057347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475"/>
  </w:style>
  <w:style w:type="character" w:styleId="Collegamentoipertestuale">
    <w:name w:val="Hyperlink"/>
    <w:basedOn w:val="Carpredefinitoparagrafo"/>
    <w:uiPriority w:val="99"/>
    <w:unhideWhenUsed/>
    <w:rsid w:val="00B43B4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B4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72D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B3C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B3C3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B3C3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3C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3C3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90D3F"/>
    <w:pPr>
      <w:spacing w:after="0" w:line="240" w:lineRule="auto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A3D73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C93869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415B28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15B28"/>
    <w:rPr>
      <w:rFonts w:ascii="Calibri" w:hAnsi="Calibri"/>
      <w:szCs w:val="21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4F88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4F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4F8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4F8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4F88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4F88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4F88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4F88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4F8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B4F88"/>
    <w:pPr>
      <w:spacing w:line="240" w:lineRule="auto"/>
    </w:pPr>
    <w:rPr>
      <w:b/>
      <w:bCs/>
      <w:smallCaps/>
      <w:color w:val="1F497D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4F8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B4F88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4F8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4F8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B4F88"/>
    <w:rPr>
      <w:b/>
      <w:bCs/>
    </w:rPr>
  </w:style>
  <w:style w:type="character" w:styleId="Enfasicorsivo">
    <w:name w:val="Emphasis"/>
    <w:basedOn w:val="Carpredefinitoparagrafo"/>
    <w:uiPriority w:val="20"/>
    <w:qFormat/>
    <w:rsid w:val="00EB4F88"/>
    <w:rPr>
      <w:i/>
      <w:iCs/>
    </w:rPr>
  </w:style>
  <w:style w:type="paragraph" w:styleId="Nessunaspaziatura">
    <w:name w:val="No Spacing"/>
    <w:uiPriority w:val="1"/>
    <w:qFormat/>
    <w:rsid w:val="00EB4F8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B4F88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4F88"/>
    <w:rPr>
      <w:color w:val="1F497D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4F8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4F88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EB4F88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B4F88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EB4F8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EB4F88"/>
    <w:rPr>
      <w:b/>
      <w:bCs/>
      <w:smallCaps/>
      <w:color w:val="1F497D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EB4F88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B4F88"/>
    <w:pPr>
      <w:outlineLvl w:val="9"/>
    </w:pPr>
  </w:style>
  <w:style w:type="character" w:styleId="Rimandonotaapidipagina">
    <w:name w:val="footnote reference"/>
    <w:rsid w:val="00303A2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303A24"/>
    <w:pPr>
      <w:spacing w:after="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03A24"/>
    <w:rPr>
      <w:rFonts w:ascii="Arial Narrow" w:eastAsia="Times New Roman" w:hAnsi="Arial Narro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drodat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39175-C2DE-4431-A6CF-E69CA86A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Olga Calenti</cp:lastModifiedBy>
  <cp:revision>7</cp:revision>
  <cp:lastPrinted>2020-01-16T13:56:00Z</cp:lastPrinted>
  <dcterms:created xsi:type="dcterms:W3CDTF">2020-07-07T09:43:00Z</dcterms:created>
  <dcterms:modified xsi:type="dcterms:W3CDTF">2020-07-08T12:50:00Z</dcterms:modified>
</cp:coreProperties>
</file>