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2" w:rsidRDefault="00756DB2" w:rsidP="00756DB2">
      <w:pPr>
        <w:rPr>
          <w:color w:val="FF0000"/>
          <w:lang w:val="en-GB"/>
        </w:rPr>
      </w:pPr>
    </w:p>
    <w:p w:rsidR="006D76BC" w:rsidRPr="00D73FBB" w:rsidRDefault="006D76BC" w:rsidP="00756DB2">
      <w:pPr>
        <w:rPr>
          <w:color w:val="FF0000"/>
          <w:lang w:val="en-GB"/>
        </w:rPr>
      </w:pPr>
    </w:p>
    <w:p w:rsidR="00537B6E" w:rsidRPr="00D1716F" w:rsidRDefault="00537B6E" w:rsidP="00795FE8">
      <w:pPr>
        <w:jc w:val="center"/>
        <w:rPr>
          <w:rFonts w:asciiTheme="minorHAnsi" w:hAnsiTheme="minorHAnsi"/>
          <w:b/>
          <w:i/>
          <w:color w:val="C00000"/>
          <w:sz w:val="36"/>
          <w:szCs w:val="36"/>
          <w:lang w:val="it-IT"/>
        </w:rPr>
      </w:pPr>
      <w:proofErr w:type="spellStart"/>
      <w:r w:rsidRPr="00D1716F">
        <w:rPr>
          <w:rFonts w:asciiTheme="minorHAnsi" w:hAnsiTheme="minorHAnsi"/>
          <w:b/>
          <w:i/>
          <w:color w:val="C00000"/>
          <w:sz w:val="36"/>
          <w:szCs w:val="36"/>
          <w:lang w:val="it-IT"/>
        </w:rPr>
        <w:t>Mammoet</w:t>
      </w:r>
      <w:proofErr w:type="spellEnd"/>
      <w:r w:rsidRPr="00D1716F">
        <w:rPr>
          <w:rFonts w:asciiTheme="minorHAnsi" w:hAnsiTheme="minorHAnsi"/>
          <w:b/>
          <w:i/>
          <w:color w:val="C00000"/>
          <w:sz w:val="36"/>
          <w:szCs w:val="36"/>
          <w:lang w:val="it-IT"/>
        </w:rPr>
        <w:t xml:space="preserve"> trasporta e installa un componente chiave per la </w:t>
      </w:r>
      <w:r w:rsidR="008E575F" w:rsidRPr="00D1716F">
        <w:rPr>
          <w:rFonts w:asciiTheme="minorHAnsi" w:hAnsiTheme="minorHAnsi"/>
          <w:b/>
          <w:i/>
          <w:color w:val="C00000"/>
          <w:sz w:val="36"/>
          <w:szCs w:val="36"/>
          <w:lang w:val="it-IT"/>
        </w:rPr>
        <w:t xml:space="preserve">ristrutturazione della </w:t>
      </w:r>
      <w:r w:rsidRPr="00D1716F">
        <w:rPr>
          <w:rFonts w:asciiTheme="minorHAnsi" w:hAnsiTheme="minorHAnsi"/>
          <w:b/>
          <w:i/>
          <w:color w:val="C00000"/>
          <w:sz w:val="36"/>
          <w:szCs w:val="36"/>
          <w:lang w:val="it-IT"/>
        </w:rPr>
        <w:t>condotta forzata sotterrane</w:t>
      </w:r>
      <w:r w:rsidR="00D1716F" w:rsidRPr="00D1716F">
        <w:rPr>
          <w:rFonts w:asciiTheme="minorHAnsi" w:hAnsiTheme="minorHAnsi"/>
          <w:b/>
          <w:i/>
          <w:color w:val="C00000"/>
          <w:sz w:val="36"/>
          <w:szCs w:val="36"/>
          <w:lang w:val="it-IT"/>
        </w:rPr>
        <w:t xml:space="preserve">a di un impianto idroelettrico </w:t>
      </w:r>
      <w:r w:rsidRPr="00D1716F">
        <w:rPr>
          <w:rFonts w:asciiTheme="minorHAnsi" w:hAnsiTheme="minorHAnsi"/>
          <w:b/>
          <w:i/>
          <w:color w:val="C00000"/>
          <w:sz w:val="36"/>
          <w:szCs w:val="36"/>
          <w:lang w:val="it-IT"/>
        </w:rPr>
        <w:t>francese</w:t>
      </w:r>
    </w:p>
    <w:p w:rsidR="00537B6E" w:rsidRDefault="00537B6E" w:rsidP="00795FE8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</w:p>
    <w:p w:rsidR="000614B8" w:rsidRPr="00D1716F" w:rsidRDefault="003C33B8" w:rsidP="00795FE8">
      <w:pPr>
        <w:jc w:val="center"/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</w:pPr>
      <w:r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L’installazione </w:t>
      </w:r>
      <w:r w:rsidR="008E575F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di una nuova </w:t>
      </w:r>
      <w:r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>turbina idraulica</w:t>
      </w:r>
      <w:r w:rsidR="008E575F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>, la</w:t>
      </w:r>
      <w:r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 più potente di Francia</w:t>
      </w:r>
      <w:r w:rsidR="008E575F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, ha richiesto </w:t>
      </w:r>
      <w:r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la realizzazione </w:t>
      </w:r>
      <w:r w:rsidR="00C47CD9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di un’opera d’ingegneria </w:t>
      </w:r>
      <w:r w:rsidR="00255382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in grado di gestire </w:t>
      </w:r>
      <w:r w:rsidR="00C47CD9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>un volume d’acqua ad alta pressione pari a una piscina olimpionica al minuto</w:t>
      </w:r>
      <w:r w:rsidR="009D6058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. </w:t>
      </w:r>
      <w:r w:rsidR="00DD6182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Realizzata da </w:t>
      </w:r>
      <w:proofErr w:type="spellStart"/>
      <w:r w:rsidR="00DD6182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>Paresa</w:t>
      </w:r>
      <w:proofErr w:type="spellEnd"/>
      <w:r w:rsidR="00DD6182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 Spa di Cesena l</w:t>
      </w:r>
      <w:r w:rsidR="009D6058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>a giunzione per collegare il nuovo generatore all’esi</w:t>
      </w:r>
      <w:r w:rsidR="00537B6E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stente caduta d’acqua è stata </w:t>
      </w:r>
      <w:r w:rsidR="00DD6182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 xml:space="preserve">trasportata in loco e installata da </w:t>
      </w:r>
      <w:proofErr w:type="spellStart"/>
      <w:r w:rsidR="00DD6182" w:rsidRPr="00D1716F">
        <w:rPr>
          <w:rFonts w:asciiTheme="minorHAnsi" w:eastAsiaTheme="minorHAnsi" w:hAnsiTheme="minorHAnsi"/>
          <w:b/>
          <w:i/>
          <w:color w:val="7F7F7F" w:themeColor="text1" w:themeTint="80"/>
          <w:sz w:val="28"/>
          <w:szCs w:val="28"/>
          <w:lang w:val="it-IT"/>
        </w:rPr>
        <w:t>Mammoet</w:t>
      </w:r>
      <w:proofErr w:type="spellEnd"/>
    </w:p>
    <w:p w:rsidR="0076551A" w:rsidRDefault="0076551A" w:rsidP="0076551A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6E3D75" w:rsidRDefault="006E3D75" w:rsidP="006E3D75">
      <w:pPr>
        <w:rPr>
          <w:rFonts w:asciiTheme="minorHAnsi" w:hAnsiTheme="minorHAnsi"/>
          <w:sz w:val="24"/>
          <w:szCs w:val="24"/>
          <w:lang w:val="it-IT"/>
        </w:rPr>
      </w:pPr>
    </w:p>
    <w:p w:rsidR="005F05F8" w:rsidRPr="004828A3" w:rsidRDefault="00537B6E" w:rsidP="005F05F8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Milano, </w:t>
      </w:r>
      <w:r w:rsidR="00F54BFF">
        <w:rPr>
          <w:rFonts w:asciiTheme="minorHAnsi" w:hAnsiTheme="minorHAnsi"/>
          <w:sz w:val="24"/>
          <w:szCs w:val="24"/>
          <w:lang w:val="it-IT"/>
        </w:rPr>
        <w:t xml:space="preserve">5 luglio </w:t>
      </w:r>
      <w:r>
        <w:rPr>
          <w:rFonts w:asciiTheme="minorHAnsi" w:hAnsiTheme="minorHAnsi"/>
          <w:sz w:val="24"/>
          <w:szCs w:val="24"/>
          <w:lang w:val="it-IT"/>
        </w:rPr>
        <w:t xml:space="preserve">2018. Le nuove tecnologie consentono di aumentare significativamente la produzione delle centrali idroelettriche operative da decenni, incrementando la quota di energia rinnovabile per soddisfare le esigenze della società.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ha contributo con il suo intervento cruciale nella ristrutturazione della centrale di La Coche nella Alpi Francesi, trasportando in loco e installando un componente fondamentale che ha permesso di utilizzare una condotta forzata in galleria esistente per alimentare il nuovo generatore.</w:t>
      </w:r>
      <w:r w:rsidR="008E575F">
        <w:rPr>
          <w:rFonts w:asciiTheme="minorHAnsi" w:hAnsiTheme="minorHAnsi"/>
          <w:sz w:val="24"/>
          <w:szCs w:val="24"/>
          <w:lang w:val="it-IT"/>
        </w:rPr>
        <w:t xml:space="preserve"> La nuova centrale, con una </w:t>
      </w:r>
      <w:r w:rsidR="005F05F8">
        <w:rPr>
          <w:rFonts w:asciiTheme="minorHAnsi" w:hAnsiTheme="minorHAnsi"/>
          <w:sz w:val="24"/>
          <w:szCs w:val="24"/>
          <w:lang w:val="it-IT"/>
        </w:rPr>
        <w:t xml:space="preserve">turbina </w:t>
      </w:r>
      <w:proofErr w:type="spellStart"/>
      <w:r w:rsidR="005F05F8">
        <w:rPr>
          <w:rFonts w:asciiTheme="minorHAnsi" w:hAnsiTheme="minorHAnsi"/>
          <w:sz w:val="24"/>
          <w:szCs w:val="24"/>
          <w:lang w:val="it-IT"/>
        </w:rPr>
        <w:t>Pelton</w:t>
      </w:r>
      <w:proofErr w:type="spellEnd"/>
      <w:r w:rsidR="005F05F8">
        <w:rPr>
          <w:rFonts w:asciiTheme="minorHAnsi" w:hAnsiTheme="minorHAnsi"/>
          <w:sz w:val="24"/>
          <w:szCs w:val="24"/>
          <w:lang w:val="it-IT"/>
        </w:rPr>
        <w:t xml:space="preserve"> da</w:t>
      </w:r>
      <w:r w:rsidR="008E575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F05F8" w:rsidRPr="005F05F8">
        <w:rPr>
          <w:rFonts w:asciiTheme="minorHAnsi" w:hAnsiTheme="minorHAnsi"/>
          <w:sz w:val="24"/>
          <w:szCs w:val="24"/>
          <w:lang w:val="it-IT"/>
        </w:rPr>
        <w:t xml:space="preserve">240 MW, la più grande del tipo installata in Francia, </w:t>
      </w:r>
      <w:r w:rsidR="005F05F8">
        <w:rPr>
          <w:rFonts w:asciiTheme="minorHAnsi" w:hAnsiTheme="minorHAnsi"/>
          <w:sz w:val="24"/>
          <w:szCs w:val="24"/>
          <w:lang w:val="it-IT"/>
        </w:rPr>
        <w:t xml:space="preserve">avrà </w:t>
      </w:r>
      <w:r w:rsidR="005F05F8" w:rsidRPr="005F05F8">
        <w:rPr>
          <w:rFonts w:asciiTheme="minorHAnsi" w:hAnsiTheme="minorHAnsi"/>
          <w:sz w:val="24"/>
          <w:szCs w:val="24"/>
          <w:lang w:val="it-IT"/>
        </w:rPr>
        <w:t xml:space="preserve">una capacità produttiva di 650 </w:t>
      </w:r>
      <w:proofErr w:type="spellStart"/>
      <w:r w:rsidR="005F05F8" w:rsidRPr="005F05F8">
        <w:rPr>
          <w:rFonts w:asciiTheme="minorHAnsi" w:hAnsiTheme="minorHAnsi"/>
          <w:sz w:val="24"/>
          <w:szCs w:val="24"/>
          <w:lang w:val="it-IT"/>
        </w:rPr>
        <w:t>GWh</w:t>
      </w:r>
      <w:proofErr w:type="spellEnd"/>
      <w:r w:rsidR="005F05F8" w:rsidRPr="005F05F8">
        <w:rPr>
          <w:rFonts w:asciiTheme="minorHAnsi" w:hAnsiTheme="minorHAnsi"/>
          <w:sz w:val="24"/>
          <w:szCs w:val="24"/>
          <w:lang w:val="it-IT"/>
        </w:rPr>
        <w:t xml:space="preserve"> l’anno</w:t>
      </w:r>
      <w:r w:rsidR="005F05F8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F05F8" w:rsidRPr="005F05F8">
        <w:rPr>
          <w:rFonts w:asciiTheme="minorHAnsi" w:hAnsiTheme="minorHAnsi"/>
          <w:sz w:val="24"/>
          <w:szCs w:val="24"/>
          <w:lang w:val="it-IT"/>
        </w:rPr>
        <w:t xml:space="preserve">sufficiente per coprire i consumi di 270.000 persone. </w:t>
      </w:r>
      <w:r w:rsidR="005F05F8">
        <w:rPr>
          <w:rFonts w:asciiTheme="minorHAnsi" w:hAnsiTheme="minorHAnsi" w:cstheme="minorHAnsi"/>
          <w:sz w:val="24"/>
          <w:szCs w:val="24"/>
          <w:lang w:val="it-IT"/>
        </w:rPr>
        <w:t xml:space="preserve">La nuova stazione di generazione entrerà in servizio nel 2019-2020. </w:t>
      </w:r>
    </w:p>
    <w:p w:rsidR="005F05F8" w:rsidRDefault="005F05F8" w:rsidP="00537B6E">
      <w:pPr>
        <w:rPr>
          <w:rFonts w:asciiTheme="minorHAnsi" w:hAnsiTheme="minorHAnsi"/>
          <w:sz w:val="24"/>
          <w:szCs w:val="24"/>
          <w:lang w:val="it-IT"/>
        </w:rPr>
      </w:pPr>
    </w:p>
    <w:p w:rsidR="00537B6E" w:rsidRDefault="00537B6E" w:rsidP="00537B6E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Il progetto prevedeva che nella vecchia condotta venisse inserita una biforcazione. Il giunto a tre 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 xml:space="preserve">vie,  </w:t>
      </w:r>
      <w:r w:rsidRPr="00537B6E">
        <w:rPr>
          <w:rFonts w:asciiTheme="minorHAnsi" w:hAnsiTheme="minorHAnsi"/>
          <w:sz w:val="24"/>
          <w:szCs w:val="24"/>
          <w:lang w:val="it-IT"/>
        </w:rPr>
        <w:t>realizzato</w:t>
      </w:r>
      <w:proofErr w:type="gramEnd"/>
      <w:r w:rsidRPr="00537B6E">
        <w:rPr>
          <w:rFonts w:asciiTheme="minorHAnsi" w:hAnsiTheme="minorHAnsi"/>
          <w:sz w:val="24"/>
          <w:szCs w:val="24"/>
          <w:lang w:val="it-IT"/>
        </w:rPr>
        <w:t xml:space="preserve"> in acciaio spesso 55 millimetri e del peso di 46 tonnellate</w:t>
      </w:r>
      <w:r w:rsidR="007D6E22">
        <w:rPr>
          <w:rFonts w:asciiTheme="minorHAnsi" w:hAnsiTheme="minorHAnsi"/>
          <w:sz w:val="24"/>
          <w:szCs w:val="24"/>
          <w:lang w:val="it-IT"/>
        </w:rPr>
        <w:t xml:space="preserve">, </w:t>
      </w:r>
      <w:r>
        <w:rPr>
          <w:rFonts w:asciiTheme="minorHAnsi" w:hAnsiTheme="minorHAnsi"/>
          <w:sz w:val="24"/>
          <w:szCs w:val="24"/>
          <w:lang w:val="it-IT"/>
        </w:rPr>
        <w:t xml:space="preserve">è stato realizzato da 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Parese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 xml:space="preserve"> Spa a Cesena e trasportato fino in </w:t>
      </w:r>
      <w:r w:rsidR="008E575F">
        <w:rPr>
          <w:rFonts w:asciiTheme="minorHAnsi" w:hAnsiTheme="minorHAnsi"/>
          <w:sz w:val="24"/>
          <w:szCs w:val="24"/>
          <w:lang w:val="it-IT"/>
        </w:rPr>
        <w:t>Val d’</w:t>
      </w:r>
      <w:proofErr w:type="spellStart"/>
      <w:r w:rsidR="008E575F">
        <w:rPr>
          <w:rFonts w:asciiTheme="minorHAnsi" w:hAnsiTheme="minorHAnsi"/>
          <w:sz w:val="24"/>
          <w:szCs w:val="24"/>
          <w:lang w:val="it-IT"/>
        </w:rPr>
        <w:t>Isere</w:t>
      </w:r>
      <w:proofErr w:type="spellEnd"/>
      <w:r w:rsidR="008E575F">
        <w:rPr>
          <w:rFonts w:asciiTheme="minorHAnsi" w:hAnsiTheme="minorHAnsi"/>
          <w:sz w:val="24"/>
          <w:szCs w:val="24"/>
          <w:lang w:val="it-IT"/>
        </w:rPr>
        <w:t xml:space="preserve"> da un convoglio eccezionale</w:t>
      </w:r>
      <w:r w:rsidRPr="00537B6E">
        <w:rPr>
          <w:rFonts w:asciiTheme="minorHAnsi" w:hAnsiTheme="minorHAnsi"/>
          <w:sz w:val="24"/>
          <w:szCs w:val="24"/>
          <w:lang w:val="it-IT"/>
        </w:rPr>
        <w:t xml:space="preserve"> con rimorchio a piano ribassato per consentire il transito su strada de</w:t>
      </w:r>
      <w:r w:rsidR="008E575F">
        <w:rPr>
          <w:rFonts w:asciiTheme="minorHAnsi" w:hAnsiTheme="minorHAnsi"/>
          <w:sz w:val="24"/>
          <w:szCs w:val="24"/>
          <w:lang w:val="it-IT"/>
        </w:rPr>
        <w:t>l giunto. Quest’ultimo infatti era</w:t>
      </w:r>
      <w:r w:rsidRPr="00537B6E">
        <w:rPr>
          <w:rFonts w:asciiTheme="minorHAnsi" w:hAnsiTheme="minorHAnsi"/>
          <w:sz w:val="24"/>
          <w:szCs w:val="24"/>
          <w:lang w:val="it-IT"/>
        </w:rPr>
        <w:t xml:space="preserve"> caratterizzato da una geometria irregolare che lo porta</w:t>
      </w:r>
      <w:r w:rsidR="008E575F">
        <w:rPr>
          <w:rFonts w:asciiTheme="minorHAnsi" w:hAnsiTheme="minorHAnsi"/>
          <w:sz w:val="24"/>
          <w:szCs w:val="24"/>
          <w:lang w:val="it-IT"/>
        </w:rPr>
        <w:t>va</w:t>
      </w:r>
      <w:r w:rsidRPr="00537B6E">
        <w:rPr>
          <w:rFonts w:asciiTheme="minorHAnsi" w:hAnsiTheme="minorHAnsi"/>
          <w:sz w:val="24"/>
          <w:szCs w:val="24"/>
          <w:lang w:val="it-IT"/>
        </w:rPr>
        <w:t xml:space="preserve"> ad un ingombro verticale di oltre cinque metri durante il trasporto.</w:t>
      </w:r>
    </w:p>
    <w:p w:rsidR="008E575F" w:rsidRDefault="008E575F" w:rsidP="00537B6E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DD6182" w:rsidRDefault="008E575F" w:rsidP="008E575F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Una volta giunto al cantiere, il giunto è stato installato </w:t>
      </w:r>
      <w:r w:rsidR="00537B6E" w:rsidRPr="00537B6E">
        <w:rPr>
          <w:rFonts w:asciiTheme="minorHAnsi" w:hAnsiTheme="minorHAnsi"/>
          <w:sz w:val="24"/>
          <w:szCs w:val="24"/>
          <w:lang w:val="it-IT"/>
        </w:rPr>
        <w:t xml:space="preserve">sempre </w:t>
      </w:r>
      <w:r>
        <w:rPr>
          <w:rFonts w:asciiTheme="minorHAnsi" w:hAnsiTheme="minorHAnsi"/>
          <w:sz w:val="24"/>
          <w:szCs w:val="24"/>
          <w:lang w:val="it-IT"/>
        </w:rPr>
        <w:t>d</w:t>
      </w:r>
      <w:r w:rsidR="00537B6E" w:rsidRPr="00537B6E">
        <w:rPr>
          <w:rFonts w:asciiTheme="minorHAnsi" w:hAnsiTheme="minorHAnsi"/>
          <w:sz w:val="24"/>
          <w:szCs w:val="24"/>
          <w:lang w:val="it-IT"/>
        </w:rPr>
        <w:t xml:space="preserve">a </w:t>
      </w:r>
      <w:proofErr w:type="spellStart"/>
      <w:r w:rsidR="00537B6E" w:rsidRPr="00537B6E">
        <w:rPr>
          <w:rFonts w:asciiTheme="minorHAnsi" w:hAnsiTheme="minorHAnsi"/>
          <w:sz w:val="24"/>
          <w:szCs w:val="24"/>
          <w:lang w:val="it-IT"/>
        </w:rPr>
        <w:t>Mammoet</w:t>
      </w:r>
      <w:proofErr w:type="spellEnd"/>
      <w:r w:rsidR="00537B6E" w:rsidRPr="00537B6E">
        <w:rPr>
          <w:rFonts w:asciiTheme="minorHAnsi" w:hAnsiTheme="minorHAnsi"/>
          <w:sz w:val="24"/>
          <w:szCs w:val="24"/>
          <w:lang w:val="it-IT"/>
        </w:rPr>
        <w:t>, che ha sviluppato appositamente un carrello autopropulso SPMT dotato di culla di trasporto e di gru idraulica.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37B6E" w:rsidRPr="00537B6E">
        <w:rPr>
          <w:rFonts w:asciiTheme="minorHAnsi" w:hAnsiTheme="minorHAnsi"/>
          <w:sz w:val="24"/>
          <w:szCs w:val="24"/>
          <w:lang w:val="it-IT"/>
        </w:rPr>
        <w:t>Il trasferimento del giunto in galleria ha richiesto meno di due ore, viaggiando con una tolleranza di 10 cm su ogni lato. La fase più difficile è</w:t>
      </w:r>
      <w:r>
        <w:rPr>
          <w:rFonts w:asciiTheme="minorHAnsi" w:hAnsiTheme="minorHAnsi"/>
          <w:sz w:val="24"/>
          <w:szCs w:val="24"/>
          <w:lang w:val="it-IT"/>
        </w:rPr>
        <w:t xml:space="preserve"> stata quella della posa in opera</w:t>
      </w:r>
      <w:r w:rsidR="00537B6E" w:rsidRPr="00537B6E">
        <w:rPr>
          <w:rFonts w:asciiTheme="minorHAnsi" w:hAnsiTheme="minorHAnsi"/>
          <w:sz w:val="24"/>
          <w:szCs w:val="24"/>
          <w:lang w:val="it-IT"/>
        </w:rPr>
        <w:t xml:space="preserve">. Dopo alcune saldature preliminari per fissare il pezzo in posizione, ciascuno dei perimetri di raccordo della canalizzazione ha richiesto tre settimane di </w:t>
      </w:r>
      <w:r>
        <w:rPr>
          <w:rFonts w:asciiTheme="minorHAnsi" w:hAnsiTheme="minorHAnsi"/>
          <w:sz w:val="24"/>
          <w:szCs w:val="24"/>
          <w:lang w:val="it-IT"/>
        </w:rPr>
        <w:t xml:space="preserve">attività di saldatura, sotto </w:t>
      </w:r>
      <w:r w:rsidR="00537B6E" w:rsidRPr="00537B6E">
        <w:rPr>
          <w:rFonts w:asciiTheme="minorHAnsi" w:hAnsiTheme="minorHAnsi"/>
          <w:sz w:val="24"/>
          <w:szCs w:val="24"/>
          <w:lang w:val="it-IT"/>
        </w:rPr>
        <w:t>controllo di qualità continuo</w:t>
      </w:r>
      <w:r>
        <w:rPr>
          <w:rFonts w:asciiTheme="minorHAnsi" w:hAnsiTheme="minorHAnsi"/>
          <w:sz w:val="24"/>
          <w:szCs w:val="24"/>
          <w:lang w:val="it-IT"/>
        </w:rPr>
        <w:t>.</w:t>
      </w:r>
    </w:p>
    <w:p w:rsidR="00334D8B" w:rsidRDefault="00334D8B" w:rsidP="006E3D75">
      <w:pPr>
        <w:rPr>
          <w:rFonts w:asciiTheme="minorHAnsi" w:hAnsiTheme="minorHAnsi"/>
          <w:sz w:val="24"/>
          <w:szCs w:val="24"/>
          <w:lang w:val="it-IT"/>
        </w:rPr>
      </w:pPr>
    </w:p>
    <w:p w:rsidR="00FE43A2" w:rsidRDefault="00FE43A2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FE43A2" w:rsidRDefault="00FE43A2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D1716F" w:rsidRDefault="00D1716F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D1716F" w:rsidRDefault="00D1716F" w:rsidP="00D1716F">
      <w:pPr>
        <w:jc w:val="right"/>
        <w:rPr>
          <w:rFonts w:ascii="Verdana" w:hAnsi="Verdana"/>
          <w:b/>
          <w:i/>
          <w:color w:val="C00000"/>
          <w:sz w:val="24"/>
          <w:szCs w:val="24"/>
        </w:rPr>
      </w:pPr>
      <w:bookmarkStart w:id="0" w:name="_GoBack"/>
    </w:p>
    <w:p w:rsidR="00D1716F" w:rsidRDefault="00D1716F" w:rsidP="00D1716F">
      <w:pPr>
        <w:jc w:val="right"/>
        <w:rPr>
          <w:rFonts w:ascii="Verdana" w:hAnsi="Verdana"/>
          <w:b/>
          <w:i/>
          <w:color w:val="C00000"/>
          <w:sz w:val="24"/>
          <w:szCs w:val="24"/>
        </w:rPr>
      </w:pPr>
    </w:p>
    <w:p w:rsidR="00D1716F" w:rsidRDefault="00D1716F" w:rsidP="00D1716F">
      <w:pPr>
        <w:jc w:val="right"/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../...</w:t>
      </w:r>
    </w:p>
    <w:bookmarkEnd w:id="0"/>
    <w:p w:rsidR="00FE43A2" w:rsidRDefault="00FE43A2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FE43A2" w:rsidRDefault="00FE43A2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FE43A2" w:rsidRDefault="00FE43A2" w:rsidP="005F05F8">
      <w:pPr>
        <w:rPr>
          <w:rFonts w:ascii="Verdana" w:hAnsi="Verdana"/>
          <w:b/>
          <w:i/>
          <w:color w:val="C00000"/>
          <w:sz w:val="24"/>
          <w:szCs w:val="24"/>
        </w:rPr>
      </w:pPr>
    </w:p>
    <w:p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:rsidR="005F05F8" w:rsidRDefault="00FC2AE4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:rsidR="005F05F8" w:rsidRDefault="005F05F8" w:rsidP="005F05F8">
      <w:pPr>
        <w:rPr>
          <w:b/>
          <w:lang w:val="it-IT"/>
        </w:rPr>
      </w:pPr>
    </w:p>
    <w:p w:rsidR="005F05F8" w:rsidRDefault="005F05F8" w:rsidP="005F05F8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>
        <w:rPr>
          <w:rFonts w:asciiTheme="minorHAnsi" w:hAnsiTheme="minorHAnsi"/>
          <w:i/>
          <w:sz w:val="24"/>
          <w:szCs w:val="24"/>
          <w:lang w:val="it-IT"/>
        </w:rPr>
        <w:t>Mammoet</w:t>
      </w:r>
      <w:proofErr w:type="spellEnd"/>
      <w:r>
        <w:rPr>
          <w:rFonts w:asciiTheme="minorHAnsi" w:hAnsiTheme="minorHAnsi"/>
          <w:i/>
          <w:sz w:val="24"/>
          <w:szCs w:val="24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</w:p>
    <w:p w:rsidR="005F05F8" w:rsidRDefault="005F05F8" w:rsidP="005F05F8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4" w:rsidRDefault="00FC2AE4">
      <w:r>
        <w:separator/>
      </w:r>
    </w:p>
  </w:endnote>
  <w:endnote w:type="continuationSeparator" w:id="0">
    <w:p w:rsidR="00FC2AE4" w:rsidRDefault="00FC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4" w:rsidRDefault="00FC2AE4">
      <w:r>
        <w:separator/>
      </w:r>
    </w:p>
  </w:footnote>
  <w:footnote w:type="continuationSeparator" w:id="0">
    <w:p w:rsidR="00FC2AE4" w:rsidRDefault="00FC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A91A7" wp14:editId="5C42747B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6D08C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125F5"/>
    <w:rsid w:val="00016F53"/>
    <w:rsid w:val="000207EB"/>
    <w:rsid w:val="000341F9"/>
    <w:rsid w:val="00037882"/>
    <w:rsid w:val="00042925"/>
    <w:rsid w:val="000614B8"/>
    <w:rsid w:val="00084216"/>
    <w:rsid w:val="00087C99"/>
    <w:rsid w:val="0009236F"/>
    <w:rsid w:val="00100087"/>
    <w:rsid w:val="001045FB"/>
    <w:rsid w:val="00107646"/>
    <w:rsid w:val="00126B44"/>
    <w:rsid w:val="00131F66"/>
    <w:rsid w:val="00132E26"/>
    <w:rsid w:val="0013594B"/>
    <w:rsid w:val="00137E31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11313"/>
    <w:rsid w:val="00213546"/>
    <w:rsid w:val="00220AC7"/>
    <w:rsid w:val="00230847"/>
    <w:rsid w:val="00231634"/>
    <w:rsid w:val="00244521"/>
    <w:rsid w:val="002540A5"/>
    <w:rsid w:val="00255382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315198"/>
    <w:rsid w:val="003179FC"/>
    <w:rsid w:val="00317A43"/>
    <w:rsid w:val="00326E7F"/>
    <w:rsid w:val="0033245F"/>
    <w:rsid w:val="00334D8B"/>
    <w:rsid w:val="003400B3"/>
    <w:rsid w:val="003454CD"/>
    <w:rsid w:val="003605F6"/>
    <w:rsid w:val="00360C53"/>
    <w:rsid w:val="00361424"/>
    <w:rsid w:val="00371EEB"/>
    <w:rsid w:val="003775D5"/>
    <w:rsid w:val="00385E37"/>
    <w:rsid w:val="003925B1"/>
    <w:rsid w:val="003A419A"/>
    <w:rsid w:val="003B0C38"/>
    <w:rsid w:val="003B2ABA"/>
    <w:rsid w:val="003C33B8"/>
    <w:rsid w:val="00420DC6"/>
    <w:rsid w:val="004328CB"/>
    <w:rsid w:val="00441666"/>
    <w:rsid w:val="00442033"/>
    <w:rsid w:val="0044758B"/>
    <w:rsid w:val="004532ED"/>
    <w:rsid w:val="00460797"/>
    <w:rsid w:val="0047312E"/>
    <w:rsid w:val="0047720A"/>
    <w:rsid w:val="004828A3"/>
    <w:rsid w:val="004A797E"/>
    <w:rsid w:val="004A7E73"/>
    <w:rsid w:val="004C189C"/>
    <w:rsid w:val="004C7122"/>
    <w:rsid w:val="004E5140"/>
    <w:rsid w:val="004E5A83"/>
    <w:rsid w:val="004E740B"/>
    <w:rsid w:val="004E7D44"/>
    <w:rsid w:val="00516C1B"/>
    <w:rsid w:val="005173E0"/>
    <w:rsid w:val="00523DFE"/>
    <w:rsid w:val="00535996"/>
    <w:rsid w:val="00537B6E"/>
    <w:rsid w:val="005464A6"/>
    <w:rsid w:val="00556F5C"/>
    <w:rsid w:val="005739B1"/>
    <w:rsid w:val="00585B88"/>
    <w:rsid w:val="005B2747"/>
    <w:rsid w:val="005C20FE"/>
    <w:rsid w:val="005C6BAB"/>
    <w:rsid w:val="005C6CC4"/>
    <w:rsid w:val="005D2435"/>
    <w:rsid w:val="005D4825"/>
    <w:rsid w:val="005E6EC3"/>
    <w:rsid w:val="005F05F8"/>
    <w:rsid w:val="006165DF"/>
    <w:rsid w:val="00621A96"/>
    <w:rsid w:val="00626681"/>
    <w:rsid w:val="00643AE2"/>
    <w:rsid w:val="006463E7"/>
    <w:rsid w:val="006526DD"/>
    <w:rsid w:val="0066295B"/>
    <w:rsid w:val="00695370"/>
    <w:rsid w:val="006A3982"/>
    <w:rsid w:val="006A5108"/>
    <w:rsid w:val="006B3395"/>
    <w:rsid w:val="006B48B9"/>
    <w:rsid w:val="006B56D0"/>
    <w:rsid w:val="006C1F57"/>
    <w:rsid w:val="006D76BC"/>
    <w:rsid w:val="006E3D75"/>
    <w:rsid w:val="006E5670"/>
    <w:rsid w:val="00706563"/>
    <w:rsid w:val="007127C7"/>
    <w:rsid w:val="00720908"/>
    <w:rsid w:val="00724E32"/>
    <w:rsid w:val="00733BFA"/>
    <w:rsid w:val="00756DB2"/>
    <w:rsid w:val="00757C7A"/>
    <w:rsid w:val="00760019"/>
    <w:rsid w:val="0076551A"/>
    <w:rsid w:val="007862BD"/>
    <w:rsid w:val="0079144D"/>
    <w:rsid w:val="00793E22"/>
    <w:rsid w:val="00795FE8"/>
    <w:rsid w:val="007B74EE"/>
    <w:rsid w:val="007D6E22"/>
    <w:rsid w:val="007E0B25"/>
    <w:rsid w:val="007E5DD8"/>
    <w:rsid w:val="007E630D"/>
    <w:rsid w:val="007F0E85"/>
    <w:rsid w:val="008253F3"/>
    <w:rsid w:val="008378E4"/>
    <w:rsid w:val="0089031B"/>
    <w:rsid w:val="00894AA4"/>
    <w:rsid w:val="008B0D51"/>
    <w:rsid w:val="008D0933"/>
    <w:rsid w:val="008D0E43"/>
    <w:rsid w:val="008D3A99"/>
    <w:rsid w:val="008D55B6"/>
    <w:rsid w:val="008E575F"/>
    <w:rsid w:val="008F15DE"/>
    <w:rsid w:val="0091262A"/>
    <w:rsid w:val="00933E99"/>
    <w:rsid w:val="00934BCC"/>
    <w:rsid w:val="00935E0E"/>
    <w:rsid w:val="00941BED"/>
    <w:rsid w:val="00947A3F"/>
    <w:rsid w:val="009529CA"/>
    <w:rsid w:val="00956B9B"/>
    <w:rsid w:val="009821DA"/>
    <w:rsid w:val="00990DBB"/>
    <w:rsid w:val="00997A25"/>
    <w:rsid w:val="009B4525"/>
    <w:rsid w:val="009B58F3"/>
    <w:rsid w:val="009D05B2"/>
    <w:rsid w:val="009D2E08"/>
    <w:rsid w:val="009D5615"/>
    <w:rsid w:val="009D6058"/>
    <w:rsid w:val="009D7A12"/>
    <w:rsid w:val="009E3FCA"/>
    <w:rsid w:val="009E4C3E"/>
    <w:rsid w:val="00A03B74"/>
    <w:rsid w:val="00A14103"/>
    <w:rsid w:val="00A23CD3"/>
    <w:rsid w:val="00A512C9"/>
    <w:rsid w:val="00A56E45"/>
    <w:rsid w:val="00AA3662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4508E"/>
    <w:rsid w:val="00B74A7B"/>
    <w:rsid w:val="00BA1752"/>
    <w:rsid w:val="00BA2B67"/>
    <w:rsid w:val="00BB5472"/>
    <w:rsid w:val="00BD26A2"/>
    <w:rsid w:val="00BD5E7F"/>
    <w:rsid w:val="00BE05C7"/>
    <w:rsid w:val="00C02D33"/>
    <w:rsid w:val="00C0670B"/>
    <w:rsid w:val="00C14C87"/>
    <w:rsid w:val="00C26A63"/>
    <w:rsid w:val="00C458DB"/>
    <w:rsid w:val="00C47CD9"/>
    <w:rsid w:val="00C50709"/>
    <w:rsid w:val="00C553AC"/>
    <w:rsid w:val="00C66D30"/>
    <w:rsid w:val="00C95710"/>
    <w:rsid w:val="00CA399E"/>
    <w:rsid w:val="00CC0D4A"/>
    <w:rsid w:val="00CC30E2"/>
    <w:rsid w:val="00CC45F6"/>
    <w:rsid w:val="00CD6A1F"/>
    <w:rsid w:val="00CF2CA2"/>
    <w:rsid w:val="00CF3400"/>
    <w:rsid w:val="00CF7E9E"/>
    <w:rsid w:val="00D062B3"/>
    <w:rsid w:val="00D0700F"/>
    <w:rsid w:val="00D1304E"/>
    <w:rsid w:val="00D1716F"/>
    <w:rsid w:val="00D233F7"/>
    <w:rsid w:val="00D27FB9"/>
    <w:rsid w:val="00D35E6E"/>
    <w:rsid w:val="00D479AF"/>
    <w:rsid w:val="00D5712C"/>
    <w:rsid w:val="00D66115"/>
    <w:rsid w:val="00D73FBB"/>
    <w:rsid w:val="00D87F9D"/>
    <w:rsid w:val="00D95835"/>
    <w:rsid w:val="00DC4B69"/>
    <w:rsid w:val="00DD6182"/>
    <w:rsid w:val="00DE4ED2"/>
    <w:rsid w:val="00DF6DD7"/>
    <w:rsid w:val="00E15017"/>
    <w:rsid w:val="00E339F6"/>
    <w:rsid w:val="00E36614"/>
    <w:rsid w:val="00E463F1"/>
    <w:rsid w:val="00E47707"/>
    <w:rsid w:val="00E539BD"/>
    <w:rsid w:val="00E549E7"/>
    <w:rsid w:val="00E65F5A"/>
    <w:rsid w:val="00E66E14"/>
    <w:rsid w:val="00E73BE6"/>
    <w:rsid w:val="00E75A2E"/>
    <w:rsid w:val="00ED162D"/>
    <w:rsid w:val="00EF469F"/>
    <w:rsid w:val="00F0299E"/>
    <w:rsid w:val="00F10DC9"/>
    <w:rsid w:val="00F16F41"/>
    <w:rsid w:val="00F26BE9"/>
    <w:rsid w:val="00F302DA"/>
    <w:rsid w:val="00F428C8"/>
    <w:rsid w:val="00F546DA"/>
    <w:rsid w:val="00F54BFF"/>
    <w:rsid w:val="00F85CD8"/>
    <w:rsid w:val="00F8742E"/>
    <w:rsid w:val="00FA544A"/>
    <w:rsid w:val="00FB517F"/>
    <w:rsid w:val="00FB6CA3"/>
    <w:rsid w:val="00FC0E62"/>
    <w:rsid w:val="00FC2AE4"/>
    <w:rsid w:val="00FD1464"/>
    <w:rsid w:val="00FE0797"/>
    <w:rsid w:val="00FE43A2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852F1"/>
  <w15:docId w15:val="{F3738D9A-AE04-413C-A10A-FB4B630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7600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0019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56EB-6ED1-4EE3-BAC6-D05FCEEE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2018-07-05T11:23:00Z</cp:lastPrinted>
  <dcterms:created xsi:type="dcterms:W3CDTF">2018-07-05T11:49:00Z</dcterms:created>
  <dcterms:modified xsi:type="dcterms:W3CDTF">2018-07-05T11:49:00Z</dcterms:modified>
  <cp:category>Mammoet Coorporate Identity</cp:category>
</cp:coreProperties>
</file>