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A1" w:rsidRDefault="000061A1" w:rsidP="000061A1">
      <w:pPr>
        <w:rPr>
          <w:rFonts w:ascii="Verdana" w:hAnsi="Verdana"/>
          <w:b/>
          <w:color w:val="7F7F7F" w:themeColor="text1" w:themeTint="80"/>
          <w:sz w:val="28"/>
          <w:szCs w:val="28"/>
        </w:rPr>
      </w:pPr>
    </w:p>
    <w:p w:rsidR="00682413" w:rsidRDefault="00682413" w:rsidP="00682413">
      <w:pPr>
        <w:rPr>
          <w:rFonts w:ascii="Verdana" w:hAnsi="Verdana"/>
          <w:b/>
          <w:color w:val="7F7F7F" w:themeColor="text1" w:themeTint="80"/>
          <w:sz w:val="28"/>
          <w:szCs w:val="28"/>
        </w:rPr>
      </w:pPr>
      <w:r w:rsidRPr="00682413">
        <w:rPr>
          <w:rFonts w:ascii="Verdana" w:hAnsi="Verdana"/>
          <w:b/>
          <w:color w:val="7F7F7F" w:themeColor="text1" w:themeTint="80"/>
          <w:sz w:val="28"/>
          <w:szCs w:val="28"/>
        </w:rPr>
        <w:t>MAMMOET INAUGURA UN NUOVO DEPOSITO DI GRU NEL PORTO DI ANVERSA</w:t>
      </w:r>
    </w:p>
    <w:p w:rsidR="00682413" w:rsidRPr="00682413" w:rsidRDefault="00682413" w:rsidP="00682413">
      <w:pPr>
        <w:rPr>
          <w:rFonts w:ascii="Verdana" w:hAnsi="Verdana"/>
          <w:b/>
          <w:color w:val="7F7F7F" w:themeColor="text1" w:themeTint="80"/>
          <w:sz w:val="28"/>
          <w:szCs w:val="28"/>
        </w:rPr>
      </w:pPr>
    </w:p>
    <w:p w:rsidR="004D00F5" w:rsidRDefault="004D00F5" w:rsidP="004D00F5">
      <w:pPr>
        <w:rPr>
          <w:rFonts w:ascii="Verdana" w:hAnsi="Verdana"/>
          <w:i/>
          <w:color w:val="7F7F7F" w:themeColor="text1" w:themeTint="80"/>
        </w:rPr>
      </w:pPr>
      <w:r w:rsidRPr="004D00F5">
        <w:rPr>
          <w:rFonts w:ascii="Verdana" w:hAnsi="Verdana"/>
          <w:i/>
          <w:color w:val="7F7F7F" w:themeColor="text1" w:themeTint="80"/>
        </w:rPr>
        <w:t>Mammoet, il leader globale dei servizi di ingegneria per trasporto e sollevamento pesanti, ha aperto un nuovo deposito di gru nel porto di Anversa in Belgio.</w:t>
      </w:r>
    </w:p>
    <w:p w:rsidR="004D00F5" w:rsidRPr="004D00F5" w:rsidRDefault="004D00F5" w:rsidP="004D00F5">
      <w:pPr>
        <w:rPr>
          <w:rFonts w:ascii="Verdana" w:hAnsi="Verdana"/>
          <w:i/>
          <w:color w:val="7F7F7F" w:themeColor="text1" w:themeTint="80"/>
        </w:rPr>
      </w:pPr>
    </w:p>
    <w:p w:rsidR="004D00F5" w:rsidRDefault="004D00F5" w:rsidP="004D00F5">
      <w:pPr>
        <w:rPr>
          <w:rFonts w:ascii="Verdana" w:hAnsi="Verdana"/>
          <w:i/>
          <w:color w:val="7F7F7F" w:themeColor="text1" w:themeTint="80"/>
        </w:rPr>
      </w:pPr>
      <w:r w:rsidRPr="004D00F5">
        <w:rPr>
          <w:rFonts w:ascii="Verdana" w:hAnsi="Verdana"/>
          <w:i/>
          <w:color w:val="7F7F7F" w:themeColor="text1" w:themeTint="80"/>
        </w:rPr>
        <w:t xml:space="preserve">Il nuovo deposito consentirà di migliorare ulteriormente il livello di servizio per i clienti siti nella stessa area geografica e di incrementare la crescita dell’azienda. </w:t>
      </w:r>
    </w:p>
    <w:p w:rsidR="004D00F5" w:rsidRPr="004D00F5" w:rsidRDefault="004D00F5" w:rsidP="004D00F5">
      <w:pPr>
        <w:rPr>
          <w:rFonts w:ascii="Verdana" w:hAnsi="Verdana"/>
          <w:i/>
          <w:color w:val="7F7F7F" w:themeColor="text1" w:themeTint="80"/>
        </w:rPr>
      </w:pPr>
      <w:r w:rsidRPr="004D00F5">
        <w:rPr>
          <w:rFonts w:ascii="Verdana" w:hAnsi="Verdana"/>
          <w:i/>
          <w:color w:val="7F7F7F" w:themeColor="text1" w:themeTint="80"/>
        </w:rPr>
        <w:t>La presenza permanente delle gru in una collocazione vicina ai clienti Mammoet del settore petrolchimico, del trasporto container via nave e del dragaggio permette all’azienda di fornire un servizio rapido e consente ai clienti di ottimizzare la pianificazione e l’esecuzione dei loro progetti.</w:t>
      </w:r>
      <w:bookmarkStart w:id="0" w:name="_GoBack"/>
      <w:bookmarkEnd w:id="0"/>
    </w:p>
    <w:p w:rsidR="004D00F5" w:rsidRPr="004D00F5" w:rsidRDefault="004D00F5" w:rsidP="004D00F5">
      <w:pPr>
        <w:rPr>
          <w:rFonts w:ascii="Verdana" w:hAnsi="Verdana"/>
          <w:i/>
          <w:color w:val="7F7F7F" w:themeColor="text1" w:themeTint="80"/>
        </w:rPr>
      </w:pPr>
      <w:r w:rsidRPr="004D00F5">
        <w:rPr>
          <w:rFonts w:ascii="Verdana" w:hAnsi="Verdana"/>
          <w:i/>
          <w:color w:val="7F7F7F" w:themeColor="text1" w:themeTint="80"/>
        </w:rPr>
        <w:t>“Il nostro nuovo deposito rafforza la nostra posizione nell’importantissimo porto di Anversa, commenta Luc van Bogaert, direttore del deposito. La sua apertura si inserisce nella nostra missione di servizio a livello globale, che implica anche la vicinanza ai clienti e la fornitura di servizi su misura per le esigenze locali”.</w:t>
      </w:r>
    </w:p>
    <w:p w:rsidR="00682413" w:rsidRDefault="00682413" w:rsidP="000061A1">
      <w:pPr>
        <w:rPr>
          <w:rFonts w:ascii="Verdana" w:hAnsi="Verdana"/>
          <w:b/>
          <w:color w:val="7F7F7F" w:themeColor="text1" w:themeTint="80"/>
          <w:sz w:val="28"/>
          <w:szCs w:val="28"/>
        </w:rPr>
      </w:pPr>
    </w:p>
    <w:p w:rsidR="000061A1" w:rsidRPr="000061A1" w:rsidRDefault="000061A1" w:rsidP="00187DB7">
      <w:pPr>
        <w:rPr>
          <w:color w:val="7F7F7F" w:themeColor="text1" w:themeTint="80"/>
          <w:lang w:val="it-IT"/>
        </w:rPr>
      </w:pPr>
    </w:p>
    <w:p w:rsidR="00187DB7" w:rsidRPr="000061A1" w:rsidRDefault="00187DB7" w:rsidP="00EF0469">
      <w:pPr>
        <w:jc w:val="both"/>
        <w:rPr>
          <w:rFonts w:ascii="Verdana" w:hAnsi="Verdana"/>
          <w:i/>
          <w:color w:val="7F7F7F" w:themeColor="text1" w:themeTint="80"/>
        </w:rPr>
      </w:pPr>
      <w:r w:rsidRPr="000061A1">
        <w:rPr>
          <w:rFonts w:ascii="Verdana" w:hAnsi="Verdana"/>
          <w:b/>
          <w:i/>
          <w:color w:val="7F7F7F" w:themeColor="text1" w:themeTint="80"/>
        </w:rPr>
        <w:t>Mammoet</w:t>
      </w:r>
      <w:r w:rsidRPr="000061A1">
        <w:rPr>
          <w:rFonts w:ascii="Verdana" w:hAnsi="Verdana"/>
          <w:i/>
          <w:color w:val="7F7F7F" w:themeColor="text1" w:themeTint="80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Mammoet è presente con una consociata, </w:t>
      </w:r>
      <w:r w:rsidRPr="000061A1">
        <w:rPr>
          <w:rFonts w:ascii="Verdana" w:hAnsi="Verdana"/>
          <w:b/>
          <w:i/>
          <w:color w:val="7F7F7F" w:themeColor="text1" w:themeTint="80"/>
        </w:rPr>
        <w:t>Mammoet Italy</w:t>
      </w:r>
      <w:r w:rsidRPr="000061A1">
        <w:rPr>
          <w:rFonts w:ascii="Verdana" w:hAnsi="Verdana"/>
          <w:i/>
          <w:color w:val="7F7F7F" w:themeColor="text1" w:themeTint="80"/>
        </w:rPr>
        <w:t>, con sede a Milano dal 2001 ed opera nei settori dell’industria petrolchimica, dell’energia, della meccanica pesante e dell’ingegneria civile.</w:t>
      </w:r>
    </w:p>
    <w:p w:rsidR="00187DB7" w:rsidRPr="00187DB7" w:rsidRDefault="00187DB7" w:rsidP="00187DB7"/>
    <w:p w:rsidR="00187DB7" w:rsidRDefault="00187DB7" w:rsidP="00187DB7">
      <w:pPr>
        <w:rPr>
          <w:lang w:val="it-IT"/>
        </w:rPr>
      </w:pPr>
    </w:p>
    <w:p w:rsidR="00187DB7" w:rsidRDefault="00187DB7" w:rsidP="00187DB7">
      <w:pPr>
        <w:rPr>
          <w:lang w:val="it-IT"/>
        </w:rPr>
      </w:pPr>
    </w:p>
    <w:p w:rsidR="000061A1" w:rsidRDefault="000061A1" w:rsidP="00187DB7">
      <w:pPr>
        <w:rPr>
          <w:lang w:val="it-IT"/>
        </w:rPr>
      </w:pPr>
    </w:p>
    <w:p w:rsidR="000061A1" w:rsidRPr="009D715D" w:rsidRDefault="000061A1" w:rsidP="00187DB7">
      <w:pPr>
        <w:rPr>
          <w:lang w:val="it-IT"/>
        </w:rPr>
      </w:pPr>
    </w:p>
    <w:p w:rsidR="00187DB7" w:rsidRPr="00187DB7" w:rsidRDefault="00187DB7" w:rsidP="00EF0469">
      <w:pPr>
        <w:jc w:val="both"/>
        <w:rPr>
          <w:rFonts w:ascii="Verdana" w:hAnsi="Verdana"/>
          <w:b/>
          <w:color w:val="808080" w:themeColor="background1" w:themeShade="80"/>
        </w:rPr>
      </w:pPr>
      <w:r>
        <w:rPr>
          <w:rFonts w:ascii="Verdana" w:hAnsi="Verdana"/>
          <w:b/>
          <w:color w:val="808080" w:themeColor="background1" w:themeShade="80"/>
        </w:rPr>
        <w:t>Contatti Ufficio S</w:t>
      </w:r>
      <w:r w:rsidRPr="005F4235">
        <w:rPr>
          <w:rFonts w:ascii="Verdana" w:hAnsi="Verdana"/>
          <w:b/>
          <w:color w:val="808080" w:themeColor="background1" w:themeShade="80"/>
        </w:rPr>
        <w:t>tampa:</w:t>
      </w:r>
      <w:r>
        <w:rPr>
          <w:rFonts w:ascii="Verdana" w:hAnsi="Verdana"/>
          <w:b/>
          <w:color w:val="808080" w:themeColor="background1" w:themeShade="80"/>
        </w:rPr>
        <w:t xml:space="preserve"> </w:t>
      </w:r>
      <w:r w:rsidRPr="001A4915">
        <w:rPr>
          <w:rFonts w:ascii="Verdana" w:hAnsi="Verdana"/>
          <w:b/>
          <w:color w:val="17365D" w:themeColor="text2" w:themeShade="BF"/>
        </w:rPr>
        <w:t xml:space="preserve">Updating </w:t>
      </w:r>
    </w:p>
    <w:p w:rsidR="00187DB7" w:rsidRPr="00187DB7" w:rsidRDefault="00187DB7" w:rsidP="00EF0469">
      <w:pPr>
        <w:jc w:val="both"/>
        <w:rPr>
          <w:rFonts w:ascii="Verdana" w:hAnsi="Verdana"/>
        </w:rPr>
      </w:pPr>
      <w:r w:rsidRPr="005F4235">
        <w:rPr>
          <w:rFonts w:ascii="Verdana" w:hAnsi="Verdana"/>
          <w:color w:val="808080" w:themeColor="background1" w:themeShade="80"/>
        </w:rPr>
        <w:t>Olga Calenti</w:t>
      </w:r>
      <w:r w:rsidRPr="001A491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hyperlink r:id="rId8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olga.calenti@updating.it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9854037</w:t>
      </w:r>
    </w:p>
    <w:p w:rsidR="00756DB2" w:rsidRDefault="00187DB7" w:rsidP="00EF0469">
      <w:pPr>
        <w:jc w:val="both"/>
        <w:rPr>
          <w:rFonts w:ascii="Verdana" w:hAnsi="Verdana"/>
          <w:color w:val="808080" w:themeColor="background1" w:themeShade="80"/>
        </w:rPr>
      </w:pPr>
      <w:r w:rsidRPr="005F4235">
        <w:rPr>
          <w:rFonts w:ascii="Verdana" w:hAnsi="Verdana"/>
          <w:color w:val="808080" w:themeColor="background1" w:themeShade="80"/>
        </w:rPr>
        <w:t xml:space="preserve">Marco Comelli </w:t>
      </w:r>
      <w:r>
        <w:rPr>
          <w:rFonts w:ascii="Verdana" w:hAnsi="Verdana"/>
        </w:rPr>
        <w:t xml:space="preserve">– </w:t>
      </w:r>
      <w:hyperlink r:id="rId9" w:history="1">
        <w:r w:rsidRPr="005F4235">
          <w:rPr>
            <w:rStyle w:val="Collegamentoipertestuale"/>
            <w:rFonts w:ascii="Verdana" w:hAnsi="Verdana"/>
            <w:color w:val="17365D" w:themeColor="text2" w:themeShade="BF"/>
          </w:rPr>
          <w:t>marco.comelli@updating.it</w:t>
        </w:r>
      </w:hyperlink>
      <w:r>
        <w:rPr>
          <w:rFonts w:ascii="Verdana" w:hAnsi="Verdana"/>
        </w:rPr>
        <w:t xml:space="preserve"> - </w:t>
      </w:r>
      <w:r w:rsidRPr="005F4235">
        <w:rPr>
          <w:rFonts w:ascii="Verdana" w:hAnsi="Verdana"/>
          <w:color w:val="808080" w:themeColor="background1" w:themeShade="80"/>
        </w:rPr>
        <w:t>Cell. +39 348 9854041</w:t>
      </w:r>
    </w:p>
    <w:p w:rsidR="000061A1" w:rsidRDefault="000061A1" w:rsidP="00EF0469">
      <w:pPr>
        <w:jc w:val="both"/>
        <w:rPr>
          <w:rFonts w:ascii="Verdana" w:hAnsi="Verdana"/>
          <w:color w:val="808080" w:themeColor="background1" w:themeShade="80"/>
        </w:rPr>
      </w:pPr>
    </w:p>
    <w:p w:rsidR="000061A1" w:rsidRDefault="000061A1" w:rsidP="00EF0469">
      <w:pPr>
        <w:jc w:val="both"/>
        <w:rPr>
          <w:rFonts w:ascii="Verdana" w:hAnsi="Verdana"/>
          <w:color w:val="808080" w:themeColor="background1" w:themeShade="80"/>
        </w:rPr>
      </w:pPr>
    </w:p>
    <w:p w:rsidR="000061A1" w:rsidRPr="00187DB7" w:rsidRDefault="000061A1" w:rsidP="00EF0469">
      <w:pPr>
        <w:jc w:val="both"/>
        <w:rPr>
          <w:rFonts w:ascii="Verdana" w:hAnsi="Verdana"/>
        </w:rPr>
      </w:pPr>
    </w:p>
    <w:sectPr w:rsidR="000061A1" w:rsidRPr="00187DB7" w:rsidSect="00187D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E1" w:rsidRDefault="00CF68E1">
      <w:r>
        <w:separator/>
      </w:r>
    </w:p>
  </w:endnote>
  <w:endnote w:type="continuationSeparator" w:id="0">
    <w:p w:rsidR="00CF68E1" w:rsidRDefault="00CF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7Ct00">
    <w:altName w:val="T T 17 Compac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E1" w:rsidRDefault="00CF68E1">
      <w:r>
        <w:separator/>
      </w:r>
    </w:p>
  </w:footnote>
  <w:footnote w:type="continuationSeparator" w:id="0">
    <w:p w:rsidR="00CF68E1" w:rsidRDefault="00CF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9B5EB3" wp14:editId="518CCFB8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Logo1" o:spid="_x0000_s1026" alt="Description: C:\Program Files (x86)\Mammoet\Corporate Identity\Logos\Mammoet Logo.TIF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1C" w:rsidRPr="005C20FE" w:rsidRDefault="002D571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FE"/>
    <w:rsid w:val="000061A1"/>
    <w:rsid w:val="0006266A"/>
    <w:rsid w:val="000F24DD"/>
    <w:rsid w:val="0010255A"/>
    <w:rsid w:val="00187DB7"/>
    <w:rsid w:val="002561E8"/>
    <w:rsid w:val="00272B03"/>
    <w:rsid w:val="002D571C"/>
    <w:rsid w:val="00391E92"/>
    <w:rsid w:val="003B0C38"/>
    <w:rsid w:val="004D00F5"/>
    <w:rsid w:val="0055285A"/>
    <w:rsid w:val="005C1811"/>
    <w:rsid w:val="005C20FE"/>
    <w:rsid w:val="006046EE"/>
    <w:rsid w:val="00634C03"/>
    <w:rsid w:val="0066295B"/>
    <w:rsid w:val="0067798C"/>
    <w:rsid w:val="00682413"/>
    <w:rsid w:val="006A18A3"/>
    <w:rsid w:val="00756DB2"/>
    <w:rsid w:val="007F403D"/>
    <w:rsid w:val="008378E4"/>
    <w:rsid w:val="0089031B"/>
    <w:rsid w:val="009243AC"/>
    <w:rsid w:val="00947A3F"/>
    <w:rsid w:val="009D7A12"/>
    <w:rsid w:val="009E177C"/>
    <w:rsid w:val="00A505E7"/>
    <w:rsid w:val="00BE05C7"/>
    <w:rsid w:val="00C02D33"/>
    <w:rsid w:val="00CC45F6"/>
    <w:rsid w:val="00CF68E1"/>
    <w:rsid w:val="00E53E4E"/>
    <w:rsid w:val="00EF0469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character" w:styleId="Enfasigrassetto">
    <w:name w:val="Strong"/>
    <w:basedOn w:val="Carpredefinitoparagrafo"/>
    <w:qFormat/>
    <w:rsid w:val="00187DB7"/>
    <w:rPr>
      <w:b/>
      <w:bCs/>
    </w:rPr>
  </w:style>
  <w:style w:type="paragraph" w:customStyle="1" w:styleId="Default">
    <w:name w:val="Default"/>
    <w:rsid w:val="00EF0469"/>
    <w:pPr>
      <w:widowControl w:val="0"/>
      <w:autoSpaceDE w:val="0"/>
      <w:autoSpaceDN w:val="0"/>
      <w:adjustRightInd w:val="0"/>
    </w:pPr>
    <w:rPr>
      <w:rFonts w:ascii="TT17Ct00" w:eastAsiaTheme="minorEastAsia" w:hAnsi="TT17Ct00" w:cs="TT17Ct00"/>
      <w:color w:val="000000"/>
      <w:sz w:val="24"/>
      <w:szCs w:val="24"/>
      <w:lang w:val="it-IT" w:eastAsia="it-IT"/>
    </w:rPr>
  </w:style>
  <w:style w:type="paragraph" w:customStyle="1" w:styleId="CM3">
    <w:name w:val="CM3"/>
    <w:basedOn w:val="Default"/>
    <w:next w:val="Default"/>
    <w:uiPriority w:val="99"/>
    <w:rsid w:val="00EF046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EF0469"/>
    <w:pPr>
      <w:spacing w:line="293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calenti@updating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o.comelli@updating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2014-09-19T13:34:00Z</dcterms:created>
  <dcterms:modified xsi:type="dcterms:W3CDTF">2014-09-19T13:34:00Z</dcterms:modified>
  <cp:category>Mammoet Coorporate Identity</cp:category>
</cp:coreProperties>
</file>