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4A3FB" w14:textId="7AE91A61" w:rsidR="00E36866" w:rsidRPr="00E36866" w:rsidRDefault="00647B69" w:rsidP="00E368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36866" w:rsidRPr="00E36866">
        <w:rPr>
          <w:rFonts w:ascii="Times New Roman" w:eastAsia="Times New Roman" w:hAnsi="Times New Roman" w:cs="Times New Roman"/>
          <w:sz w:val="24"/>
          <w:szCs w:val="24"/>
        </w:rPr>
        <w:fldChar w:fldCharType="begin"/>
      </w:r>
      <w:r w:rsidR="00ED47DA">
        <w:rPr>
          <w:rFonts w:ascii="Times New Roman" w:eastAsia="Times New Roman" w:hAnsi="Times New Roman" w:cs="Times New Roman"/>
          <w:sz w:val="24"/>
          <w:szCs w:val="24"/>
        </w:rPr>
        <w:instrText xml:space="preserve"> INCLUDEPICTURE "C:\\var\\folders\\6p\\yxgwf0hn70110p3xhqhdcvsw0000gn\\T\\com.microsoft.Word\\WebArchiveCopyPasteTempFiles\\71501375-progetto-primo-precoce-prova-tentativo-stamp-word-illustrazione-3d.jpg?ver=6" \* MERGEFORMAT </w:instrText>
      </w:r>
      <w:r w:rsidR="00000000">
        <w:rPr>
          <w:rFonts w:ascii="Times New Roman" w:eastAsia="Times New Roman" w:hAnsi="Times New Roman" w:cs="Times New Roman"/>
          <w:sz w:val="24"/>
          <w:szCs w:val="24"/>
        </w:rPr>
        <w:fldChar w:fldCharType="separate"/>
      </w:r>
      <w:r w:rsidR="00E36866" w:rsidRPr="00E36866">
        <w:rPr>
          <w:rFonts w:ascii="Times New Roman" w:eastAsia="Times New Roman" w:hAnsi="Times New Roman" w:cs="Times New Roman"/>
          <w:sz w:val="24"/>
          <w:szCs w:val="24"/>
        </w:rPr>
        <w:fldChar w:fldCharType="end"/>
      </w:r>
    </w:p>
    <w:p w14:paraId="0021DD81" w14:textId="77777777" w:rsidR="004471BD" w:rsidRDefault="004471BD" w:rsidP="001416B4">
      <w:pPr>
        <w:ind w:left="708"/>
        <w:jc w:val="center"/>
        <w:rPr>
          <w:b/>
          <w:bCs/>
          <w:color w:val="007FCB"/>
          <w:sz w:val="32"/>
          <w:szCs w:val="32"/>
        </w:rPr>
      </w:pPr>
      <w:bookmarkStart w:id="0" w:name="_Hlk99631884"/>
    </w:p>
    <w:p w14:paraId="7B3506F0" w14:textId="39F7145D" w:rsidR="00ED7A86" w:rsidRPr="00ED7A86" w:rsidRDefault="000D2D24" w:rsidP="000D2D24">
      <w:pPr>
        <w:ind w:right="-285"/>
        <w:jc w:val="both"/>
        <w:rPr>
          <w:b/>
          <w:bCs/>
          <w:color w:val="007FCB"/>
          <w:sz w:val="32"/>
          <w:szCs w:val="32"/>
        </w:rPr>
      </w:pPr>
      <w:r>
        <w:rPr>
          <w:b/>
          <w:bCs/>
          <w:color w:val="007FCB"/>
          <w:sz w:val="32"/>
          <w:szCs w:val="32"/>
        </w:rPr>
        <w:t xml:space="preserve">STAMPANTI INTELLIGENTI ED ETICHETTE SOLVIBILI IN ACQUA </w:t>
      </w:r>
      <w:r w:rsidRPr="00ED7A86">
        <w:rPr>
          <w:b/>
          <w:bCs/>
          <w:color w:val="007FCB"/>
          <w:sz w:val="32"/>
          <w:szCs w:val="32"/>
        </w:rPr>
        <w:t xml:space="preserve">PER FAVORIRE </w:t>
      </w:r>
      <w:r>
        <w:rPr>
          <w:b/>
          <w:bCs/>
          <w:color w:val="007FCB"/>
          <w:sz w:val="32"/>
          <w:szCs w:val="32"/>
        </w:rPr>
        <w:t xml:space="preserve">LA </w:t>
      </w:r>
      <w:r w:rsidRPr="00ED7A86">
        <w:rPr>
          <w:b/>
          <w:bCs/>
          <w:color w:val="007FCB"/>
          <w:sz w:val="32"/>
          <w:szCs w:val="32"/>
        </w:rPr>
        <w:t xml:space="preserve">SOSTENIBILITÀ </w:t>
      </w:r>
      <w:r>
        <w:rPr>
          <w:b/>
          <w:bCs/>
          <w:color w:val="007FCB"/>
          <w:sz w:val="32"/>
          <w:szCs w:val="32"/>
        </w:rPr>
        <w:t>NEL SETTORE ALIMENTARE E NEL PACKAGING</w:t>
      </w:r>
    </w:p>
    <w:p w14:paraId="3996D345" w14:textId="77777777" w:rsidR="00E377B4" w:rsidRDefault="00E377B4" w:rsidP="00F50FBA">
      <w:pPr>
        <w:jc w:val="center"/>
        <w:rPr>
          <w:b/>
          <w:bCs/>
          <w:i/>
          <w:iCs/>
          <w:color w:val="595757"/>
          <w:sz w:val="28"/>
          <w:szCs w:val="28"/>
          <w:lang w:eastAsia="en-US"/>
        </w:rPr>
      </w:pPr>
    </w:p>
    <w:p w14:paraId="5E2DA0C8" w14:textId="293D8EAA" w:rsidR="003641D9" w:rsidRDefault="00ED7A86" w:rsidP="00F50FBA">
      <w:pPr>
        <w:jc w:val="center"/>
        <w:rPr>
          <w:b/>
          <w:bCs/>
          <w:i/>
          <w:iCs/>
          <w:color w:val="595757"/>
          <w:sz w:val="28"/>
          <w:szCs w:val="28"/>
          <w:lang w:eastAsia="en-US"/>
        </w:rPr>
      </w:pPr>
      <w:r w:rsidRPr="00F50FBA">
        <w:rPr>
          <w:b/>
          <w:bCs/>
          <w:i/>
          <w:iCs/>
          <w:color w:val="595757"/>
          <w:sz w:val="28"/>
          <w:szCs w:val="28"/>
          <w:lang w:eastAsia="en-US"/>
        </w:rPr>
        <w:t xml:space="preserve">L’analisi di materialità condotta da SATO ha </w:t>
      </w:r>
      <w:r w:rsidR="003641D9" w:rsidRPr="00F50FBA">
        <w:rPr>
          <w:b/>
          <w:bCs/>
          <w:i/>
          <w:iCs/>
          <w:color w:val="595757"/>
          <w:sz w:val="28"/>
          <w:szCs w:val="28"/>
          <w:lang w:eastAsia="en-US"/>
        </w:rPr>
        <w:t>defin</w:t>
      </w:r>
      <w:r w:rsidRPr="00F50FBA">
        <w:rPr>
          <w:b/>
          <w:bCs/>
          <w:i/>
          <w:iCs/>
          <w:color w:val="595757"/>
          <w:sz w:val="28"/>
          <w:szCs w:val="28"/>
          <w:lang w:eastAsia="en-US"/>
        </w:rPr>
        <w:t>ito</w:t>
      </w:r>
      <w:r w:rsidR="003641D9" w:rsidRPr="00F50FBA">
        <w:rPr>
          <w:b/>
          <w:bCs/>
          <w:i/>
          <w:iCs/>
          <w:color w:val="595757"/>
          <w:sz w:val="28"/>
          <w:szCs w:val="28"/>
          <w:lang w:eastAsia="en-US"/>
        </w:rPr>
        <w:t xml:space="preserve"> </w:t>
      </w:r>
      <w:r w:rsidR="00790DFE">
        <w:rPr>
          <w:b/>
          <w:bCs/>
          <w:i/>
          <w:iCs/>
          <w:color w:val="595757"/>
          <w:sz w:val="28"/>
          <w:szCs w:val="28"/>
          <w:lang w:eastAsia="en-US"/>
        </w:rPr>
        <w:t xml:space="preserve">le tematiche di </w:t>
      </w:r>
      <w:r w:rsidR="003641D9" w:rsidRPr="00F50FBA">
        <w:rPr>
          <w:b/>
          <w:bCs/>
          <w:i/>
          <w:iCs/>
          <w:color w:val="595757"/>
          <w:sz w:val="28"/>
          <w:szCs w:val="28"/>
          <w:lang w:eastAsia="en-US"/>
        </w:rPr>
        <w:t>sostenibilità più rilevanti per il business dell’azienda e per i suoi stakeholder</w:t>
      </w:r>
    </w:p>
    <w:p w14:paraId="01335481" w14:textId="77777777" w:rsidR="00E377B4" w:rsidRDefault="00E377B4" w:rsidP="003514F8">
      <w:pPr>
        <w:rPr>
          <w:color w:val="595757"/>
          <w:lang w:eastAsia="en-US"/>
        </w:rPr>
      </w:pPr>
    </w:p>
    <w:p w14:paraId="5167CE53" w14:textId="2B9E437E" w:rsidR="003514F8" w:rsidRDefault="001A4384" w:rsidP="003514F8">
      <w:pPr>
        <w:rPr>
          <w:color w:val="595757"/>
          <w:lang w:eastAsia="en-US"/>
        </w:rPr>
      </w:pPr>
      <w:r w:rsidRPr="00A76C3F">
        <w:rPr>
          <w:color w:val="595757"/>
          <w:lang w:eastAsia="en-US"/>
        </w:rPr>
        <w:t>Milano,</w:t>
      </w:r>
      <w:r w:rsidR="00F72911">
        <w:rPr>
          <w:color w:val="595757"/>
          <w:lang w:eastAsia="en-US"/>
        </w:rPr>
        <w:t xml:space="preserve"> </w:t>
      </w:r>
      <w:r w:rsidR="000D2D24">
        <w:rPr>
          <w:color w:val="595757"/>
          <w:lang w:eastAsia="en-US"/>
        </w:rPr>
        <w:t>15</w:t>
      </w:r>
      <w:r w:rsidR="001416B4">
        <w:rPr>
          <w:color w:val="595757"/>
          <w:lang w:eastAsia="en-US"/>
        </w:rPr>
        <w:t xml:space="preserve"> </w:t>
      </w:r>
      <w:r w:rsidR="006013F7">
        <w:rPr>
          <w:color w:val="595757"/>
          <w:lang w:eastAsia="en-US"/>
        </w:rPr>
        <w:t>novembre</w:t>
      </w:r>
      <w:r w:rsidR="001416B4">
        <w:rPr>
          <w:color w:val="595757"/>
          <w:lang w:eastAsia="en-US"/>
        </w:rPr>
        <w:t xml:space="preserve"> </w:t>
      </w:r>
      <w:r w:rsidR="00F72911" w:rsidRPr="005C6E54">
        <w:rPr>
          <w:color w:val="595757"/>
          <w:lang w:eastAsia="en-US"/>
        </w:rPr>
        <w:t>2</w:t>
      </w:r>
      <w:r w:rsidR="003D2865">
        <w:rPr>
          <w:color w:val="595757"/>
          <w:lang w:eastAsia="en-US"/>
        </w:rPr>
        <w:t>022</w:t>
      </w:r>
    </w:p>
    <w:p w14:paraId="04672DF3" w14:textId="1A9E0464" w:rsidR="002D4349" w:rsidRDefault="003514F8" w:rsidP="00E377B4">
      <w:pPr>
        <w:jc w:val="both"/>
        <w:rPr>
          <w:color w:val="595757"/>
          <w:lang w:eastAsia="en-US"/>
        </w:rPr>
      </w:pPr>
      <w:r>
        <w:rPr>
          <w:color w:val="595757"/>
          <w:lang w:eastAsia="en-US"/>
        </w:rPr>
        <w:t xml:space="preserve">Investire </w:t>
      </w:r>
      <w:r w:rsidR="002D4349">
        <w:rPr>
          <w:color w:val="595757"/>
          <w:lang w:eastAsia="en-US"/>
        </w:rPr>
        <w:t>nel</w:t>
      </w:r>
      <w:r w:rsidR="00F95F31">
        <w:rPr>
          <w:color w:val="595757"/>
          <w:lang w:eastAsia="en-US"/>
        </w:rPr>
        <w:t>lo</w:t>
      </w:r>
      <w:r>
        <w:rPr>
          <w:color w:val="595757"/>
          <w:lang w:eastAsia="en-US"/>
        </w:rPr>
        <w:t xml:space="preserve"> sviluppo sostenibile è una priorità </w:t>
      </w:r>
      <w:r w:rsidR="00204177">
        <w:rPr>
          <w:color w:val="595757"/>
          <w:lang w:eastAsia="en-US"/>
        </w:rPr>
        <w:t xml:space="preserve">e tutti devono </w:t>
      </w:r>
      <w:r w:rsidR="00DC3F29">
        <w:rPr>
          <w:color w:val="595757"/>
          <w:lang w:eastAsia="en-US"/>
        </w:rPr>
        <w:t>partecipare</w:t>
      </w:r>
      <w:r w:rsidR="00204177">
        <w:rPr>
          <w:color w:val="595757"/>
          <w:lang w:eastAsia="en-US"/>
        </w:rPr>
        <w:t>: le imprese, che devono produrre beni che rispettino l’ambiente, e i consumatori finali, che devono contribuire con le loro abitudini e i loro comportamenti</w:t>
      </w:r>
      <w:r w:rsidR="00F95F31">
        <w:rPr>
          <w:color w:val="595757"/>
          <w:lang w:eastAsia="en-US"/>
        </w:rPr>
        <w:t>,</w:t>
      </w:r>
      <w:r w:rsidR="00204177">
        <w:rPr>
          <w:color w:val="595757"/>
          <w:lang w:eastAsia="en-US"/>
        </w:rPr>
        <w:t xml:space="preserve"> a ridurre gli sprechi. </w:t>
      </w:r>
      <w:r w:rsidR="002D4349">
        <w:rPr>
          <w:color w:val="595757"/>
          <w:lang w:eastAsia="en-US"/>
        </w:rPr>
        <w:t xml:space="preserve"> La sfida è comunque riuscire a trasformare l’impegno verso la sostenibilità in azioni concrete che ne favoriscano lo sviluppo.</w:t>
      </w:r>
    </w:p>
    <w:p w14:paraId="7D47164D" w14:textId="1B6AC7B2" w:rsidR="007D3547" w:rsidRDefault="007D3547" w:rsidP="00E377B4">
      <w:pPr>
        <w:jc w:val="both"/>
        <w:rPr>
          <w:color w:val="595757"/>
          <w:lang w:eastAsia="en-US"/>
        </w:rPr>
      </w:pPr>
      <w:r>
        <w:rPr>
          <w:color w:val="595757"/>
          <w:lang w:eastAsia="en-US"/>
        </w:rPr>
        <w:t xml:space="preserve">SATO, multinazionale giapponese </w:t>
      </w:r>
      <w:r w:rsidRPr="00E103CC">
        <w:rPr>
          <w:color w:val="595757"/>
          <w:lang w:eastAsia="en-US"/>
        </w:rPr>
        <w:t>che fornisce soluzioni per l’identificazione automatica e per la tracciabilità dei prodotti, ne</w:t>
      </w:r>
      <w:r>
        <w:rPr>
          <w:color w:val="595757"/>
          <w:lang w:eastAsia="en-US"/>
        </w:rPr>
        <w:t xml:space="preserve"> è consapevole</w:t>
      </w:r>
      <w:r w:rsidR="00620E6F">
        <w:rPr>
          <w:color w:val="595757"/>
          <w:lang w:eastAsia="en-US"/>
        </w:rPr>
        <w:t>.</w:t>
      </w:r>
      <w:r>
        <w:rPr>
          <w:color w:val="595757"/>
          <w:lang w:eastAsia="en-US"/>
        </w:rPr>
        <w:t xml:space="preserve"> </w:t>
      </w:r>
      <w:r w:rsidR="00620E6F">
        <w:rPr>
          <w:color w:val="595757"/>
          <w:lang w:eastAsia="en-US"/>
        </w:rPr>
        <w:t>H</w:t>
      </w:r>
      <w:r>
        <w:rPr>
          <w:color w:val="595757"/>
          <w:lang w:eastAsia="en-US"/>
        </w:rPr>
        <w:t xml:space="preserve">a quindi avviato un’analisi </w:t>
      </w:r>
      <w:r w:rsidR="00B64523">
        <w:rPr>
          <w:color w:val="595757"/>
          <w:lang w:eastAsia="en-US"/>
        </w:rPr>
        <w:t xml:space="preserve">interna </w:t>
      </w:r>
      <w:r>
        <w:rPr>
          <w:color w:val="595757"/>
          <w:lang w:eastAsia="en-US"/>
        </w:rPr>
        <w:t xml:space="preserve">con l’obiettivo di identificare </w:t>
      </w:r>
      <w:r w:rsidR="00B64523">
        <w:rPr>
          <w:color w:val="595757"/>
          <w:lang w:eastAsia="en-US"/>
        </w:rPr>
        <w:t xml:space="preserve">soluzioni concrete da proporre ai partner e ai clienti finali interessati a valorizzare </w:t>
      </w:r>
      <w:r>
        <w:rPr>
          <w:color w:val="595757"/>
          <w:lang w:eastAsia="en-US"/>
        </w:rPr>
        <w:t xml:space="preserve">gli aspetti di sostenibilità. </w:t>
      </w:r>
    </w:p>
    <w:p w14:paraId="3062DC54" w14:textId="3BE1549B" w:rsidR="00023F11" w:rsidRDefault="00B64523" w:rsidP="00E377B4">
      <w:pPr>
        <w:spacing w:after="0"/>
        <w:jc w:val="both"/>
        <w:rPr>
          <w:color w:val="595757"/>
          <w:lang w:eastAsia="en-US"/>
        </w:rPr>
      </w:pPr>
      <w:r>
        <w:rPr>
          <w:color w:val="595757"/>
          <w:lang w:eastAsia="en-US"/>
        </w:rPr>
        <w:t>L’analisi svolta ha messo in luce due temi fondamentali sui quali l’offerta SATO può supportare concretamente</w:t>
      </w:r>
      <w:r w:rsidR="00620E6F">
        <w:rPr>
          <w:color w:val="595757"/>
          <w:lang w:eastAsia="en-US"/>
        </w:rPr>
        <w:t xml:space="preserve"> le aziende</w:t>
      </w:r>
      <w:r>
        <w:rPr>
          <w:color w:val="595757"/>
          <w:lang w:eastAsia="en-US"/>
        </w:rPr>
        <w:t xml:space="preserve">: </w:t>
      </w:r>
    </w:p>
    <w:p w14:paraId="567352B5" w14:textId="74DE29D9" w:rsidR="00023F11" w:rsidRPr="008A64FD" w:rsidRDefault="005878C2" w:rsidP="00E377B4">
      <w:pPr>
        <w:pStyle w:val="Paragrafoelenco"/>
        <w:numPr>
          <w:ilvl w:val="0"/>
          <w:numId w:val="2"/>
        </w:numPr>
        <w:spacing w:after="0"/>
        <w:jc w:val="both"/>
        <w:rPr>
          <w:color w:val="595757"/>
          <w:lang w:eastAsia="en-US"/>
        </w:rPr>
      </w:pPr>
      <w:r w:rsidRPr="00904581">
        <w:rPr>
          <w:color w:val="595757"/>
          <w:lang w:eastAsia="en-US"/>
        </w:rPr>
        <w:t>l</w:t>
      </w:r>
      <w:r w:rsidR="00E35D68" w:rsidRPr="00904581">
        <w:rPr>
          <w:color w:val="595757"/>
          <w:lang w:eastAsia="en-US"/>
        </w:rPr>
        <w:t xml:space="preserve">a </w:t>
      </w:r>
      <w:r w:rsidR="00127E9F" w:rsidRPr="00904581">
        <w:rPr>
          <w:color w:val="595757"/>
          <w:lang w:eastAsia="en-US"/>
        </w:rPr>
        <w:t>ridu</w:t>
      </w:r>
      <w:r w:rsidR="00E35D68" w:rsidRPr="00904581">
        <w:rPr>
          <w:color w:val="595757"/>
          <w:lang w:eastAsia="en-US"/>
        </w:rPr>
        <w:t>zione</w:t>
      </w:r>
      <w:r w:rsidR="00127E9F">
        <w:rPr>
          <w:color w:val="595757"/>
          <w:lang w:eastAsia="en-US"/>
        </w:rPr>
        <w:t xml:space="preserve"> </w:t>
      </w:r>
      <w:r w:rsidR="00E35D68">
        <w:rPr>
          <w:color w:val="595757"/>
          <w:lang w:eastAsia="en-US"/>
        </w:rPr>
        <w:t>del</w:t>
      </w:r>
      <w:r w:rsidR="00B64523" w:rsidRPr="008A64FD">
        <w:rPr>
          <w:color w:val="595757"/>
          <w:lang w:eastAsia="en-US"/>
        </w:rPr>
        <w:t>lo spreco del cibo</w:t>
      </w:r>
      <w:r w:rsidR="00991F42" w:rsidRPr="008A64FD">
        <w:rPr>
          <w:color w:val="595757"/>
          <w:lang w:eastAsia="en-US"/>
        </w:rPr>
        <w:t xml:space="preserve">, </w:t>
      </w:r>
      <w:r w:rsidR="001A168B">
        <w:rPr>
          <w:color w:val="595757"/>
          <w:lang w:eastAsia="en-US"/>
        </w:rPr>
        <w:t xml:space="preserve">grazie a stampanti intelligenti che garantiscono </w:t>
      </w:r>
      <w:r w:rsidR="00023F11" w:rsidRPr="008A64FD">
        <w:rPr>
          <w:color w:val="595757"/>
          <w:lang w:eastAsia="en-US"/>
        </w:rPr>
        <w:t xml:space="preserve">un processo di tracciamento automatico </w:t>
      </w:r>
      <w:r w:rsidR="008D339F">
        <w:rPr>
          <w:color w:val="595757"/>
          <w:lang w:eastAsia="en-US"/>
        </w:rPr>
        <w:t xml:space="preserve">per </w:t>
      </w:r>
      <w:r w:rsidR="00DC3F29">
        <w:rPr>
          <w:color w:val="595757"/>
          <w:lang w:eastAsia="en-US"/>
        </w:rPr>
        <w:t xml:space="preserve">dare nuova vita ai </w:t>
      </w:r>
      <w:r w:rsidR="001A168B">
        <w:rPr>
          <w:color w:val="595757"/>
          <w:lang w:eastAsia="en-US"/>
        </w:rPr>
        <w:t>cibi in scadenza</w:t>
      </w:r>
    </w:p>
    <w:p w14:paraId="15771CA0" w14:textId="545CF49A" w:rsidR="001A168B" w:rsidRDefault="008A64FD" w:rsidP="00E377B4">
      <w:pPr>
        <w:pStyle w:val="Paragrafoelenco"/>
        <w:numPr>
          <w:ilvl w:val="0"/>
          <w:numId w:val="2"/>
        </w:numPr>
        <w:jc w:val="both"/>
        <w:rPr>
          <w:color w:val="595757"/>
          <w:lang w:eastAsia="en-US"/>
        </w:rPr>
      </w:pPr>
      <w:r w:rsidRPr="008A64FD">
        <w:rPr>
          <w:color w:val="595757"/>
          <w:lang w:eastAsia="en-US"/>
        </w:rPr>
        <w:t xml:space="preserve">il riciclo del package, </w:t>
      </w:r>
      <w:r w:rsidR="00023F11" w:rsidRPr="008A64FD">
        <w:rPr>
          <w:color w:val="595757"/>
          <w:lang w:eastAsia="en-US"/>
        </w:rPr>
        <w:t xml:space="preserve">grazie a etichette </w:t>
      </w:r>
      <w:r w:rsidR="00EF5AEA">
        <w:rPr>
          <w:color w:val="595757"/>
          <w:lang w:eastAsia="en-US"/>
        </w:rPr>
        <w:t xml:space="preserve">dissolvibili in acqua che permettono </w:t>
      </w:r>
      <w:r w:rsidR="00783D68">
        <w:rPr>
          <w:color w:val="595757"/>
          <w:lang w:eastAsia="en-US"/>
        </w:rPr>
        <w:t>il recupero delle confezioni attraverso la raccolta differenzia</w:t>
      </w:r>
      <w:r w:rsidR="0090664A">
        <w:rPr>
          <w:color w:val="595757"/>
          <w:lang w:eastAsia="en-US"/>
        </w:rPr>
        <w:t>t</w:t>
      </w:r>
      <w:r w:rsidR="00783D68">
        <w:rPr>
          <w:color w:val="595757"/>
          <w:lang w:eastAsia="en-US"/>
        </w:rPr>
        <w:t>a</w:t>
      </w:r>
    </w:p>
    <w:p w14:paraId="2AEC2C2E" w14:textId="4382D56C" w:rsidR="001A168B" w:rsidRDefault="00694B9A" w:rsidP="00E377B4">
      <w:pPr>
        <w:jc w:val="both"/>
        <w:rPr>
          <w:color w:val="595757"/>
          <w:lang w:eastAsia="en-US"/>
        </w:rPr>
      </w:pPr>
      <w:r w:rsidRPr="00AE15D9">
        <w:rPr>
          <w:color w:val="595757"/>
          <w:lang w:eastAsia="en-US"/>
        </w:rPr>
        <w:t>Lo spreco alimentare è un tema</w:t>
      </w:r>
      <w:r w:rsidR="003D2865">
        <w:rPr>
          <w:color w:val="595757"/>
          <w:lang w:eastAsia="en-US"/>
        </w:rPr>
        <w:t xml:space="preserve"> che richiede grande attenzione</w:t>
      </w:r>
      <w:r w:rsidRPr="00AE15D9">
        <w:rPr>
          <w:color w:val="595757"/>
          <w:lang w:eastAsia="en-US"/>
        </w:rPr>
        <w:t>: nel 2020, il primo anno della pandemia</w:t>
      </w:r>
      <w:r w:rsidR="003D2865">
        <w:rPr>
          <w:color w:val="595757"/>
          <w:lang w:eastAsia="en-US"/>
        </w:rPr>
        <w:t>,</w:t>
      </w:r>
      <w:r w:rsidRPr="00AE15D9">
        <w:rPr>
          <w:color w:val="595757"/>
          <w:lang w:eastAsia="en-US"/>
        </w:rPr>
        <w:t xml:space="preserve"> nell'UE sono stati generati circa 127 chilogrammi di rifiuti alimentari per abitante. Di questi il 55 % è stato</w:t>
      </w:r>
      <w:r w:rsidR="003D2865">
        <w:rPr>
          <w:color w:val="595757"/>
          <w:lang w:eastAsia="en-US"/>
        </w:rPr>
        <w:t xml:space="preserve"> generato</w:t>
      </w:r>
      <w:r w:rsidRPr="00AE15D9">
        <w:rPr>
          <w:color w:val="595757"/>
          <w:lang w:eastAsia="en-US"/>
        </w:rPr>
        <w:t xml:space="preserve"> in ambito </w:t>
      </w:r>
      <w:r w:rsidR="00AE15D9" w:rsidRPr="00AE15D9">
        <w:rPr>
          <w:color w:val="595757"/>
          <w:lang w:eastAsia="en-US"/>
        </w:rPr>
        <w:t xml:space="preserve">famigliare, </w:t>
      </w:r>
      <w:r w:rsidR="000D6862">
        <w:rPr>
          <w:color w:val="595757"/>
          <w:lang w:eastAsia="en-US"/>
        </w:rPr>
        <w:t xml:space="preserve">il </w:t>
      </w:r>
      <w:r w:rsidRPr="00AE15D9">
        <w:rPr>
          <w:color w:val="595757"/>
          <w:lang w:eastAsia="en-US"/>
        </w:rPr>
        <w:t>restante 4</w:t>
      </w:r>
      <w:r w:rsidR="003D2865">
        <w:rPr>
          <w:color w:val="595757"/>
          <w:lang w:eastAsia="en-US"/>
        </w:rPr>
        <w:t>5</w:t>
      </w:r>
      <w:r w:rsidRPr="00AE15D9">
        <w:rPr>
          <w:color w:val="595757"/>
          <w:lang w:eastAsia="en-US"/>
        </w:rPr>
        <w:t xml:space="preserve">% </w:t>
      </w:r>
      <w:r w:rsidR="00DC3F29">
        <w:rPr>
          <w:color w:val="595757"/>
          <w:lang w:eastAsia="en-US"/>
        </w:rPr>
        <w:t xml:space="preserve">proviene dalla </w:t>
      </w:r>
      <w:r w:rsidR="00656BA2">
        <w:rPr>
          <w:color w:val="595757"/>
          <w:lang w:eastAsia="en-US"/>
        </w:rPr>
        <w:t>fascia alta d</w:t>
      </w:r>
      <w:r w:rsidRPr="00AE15D9">
        <w:rPr>
          <w:color w:val="595757"/>
          <w:lang w:eastAsia="en-US"/>
        </w:rPr>
        <w:t>ella catena di approvvigionamento alimentare</w:t>
      </w:r>
      <w:r w:rsidR="00656BA2">
        <w:rPr>
          <w:color w:val="595757"/>
          <w:lang w:eastAsia="en-US"/>
        </w:rPr>
        <w:t xml:space="preserve"> (*)</w:t>
      </w:r>
      <w:r w:rsidR="00521A46">
        <w:rPr>
          <w:color w:val="595757"/>
          <w:lang w:eastAsia="en-US"/>
        </w:rPr>
        <w:t xml:space="preserve">. </w:t>
      </w:r>
      <w:r w:rsidR="00620E6F">
        <w:rPr>
          <w:color w:val="595757"/>
          <w:lang w:eastAsia="en-US"/>
        </w:rPr>
        <w:t>L</w:t>
      </w:r>
      <w:r w:rsidR="008D339F">
        <w:rPr>
          <w:color w:val="595757"/>
          <w:lang w:eastAsia="en-US"/>
        </w:rPr>
        <w:t>’inserimento sul mercato</w:t>
      </w:r>
      <w:r w:rsidR="00AE15D9" w:rsidRPr="00AE15D9">
        <w:rPr>
          <w:color w:val="595757"/>
          <w:lang w:eastAsia="en-US"/>
        </w:rPr>
        <w:t xml:space="preserve"> d</w:t>
      </w:r>
      <w:r w:rsidR="00620E6F">
        <w:rPr>
          <w:color w:val="595757"/>
          <w:lang w:eastAsia="en-US"/>
        </w:rPr>
        <w:t>e</w:t>
      </w:r>
      <w:r w:rsidR="00AE15D9" w:rsidRPr="00AE15D9">
        <w:rPr>
          <w:color w:val="595757"/>
          <w:lang w:eastAsia="en-US"/>
        </w:rPr>
        <w:t>i cibi in scadenza</w:t>
      </w:r>
      <w:r w:rsidR="00620E6F">
        <w:rPr>
          <w:color w:val="595757"/>
          <w:lang w:eastAsia="en-US"/>
        </w:rPr>
        <w:t xml:space="preserve">, processo già attivo con procedure manuali, </w:t>
      </w:r>
      <w:r w:rsidR="00521A46">
        <w:rPr>
          <w:color w:val="595757"/>
          <w:lang w:eastAsia="en-US"/>
        </w:rPr>
        <w:t xml:space="preserve">può contribuire a ridurre gli sprechi, ma è </w:t>
      </w:r>
      <w:r w:rsidR="003D2865">
        <w:rPr>
          <w:color w:val="595757"/>
          <w:lang w:eastAsia="en-US"/>
        </w:rPr>
        <w:t xml:space="preserve">necessario </w:t>
      </w:r>
      <w:r w:rsidR="00620E6F">
        <w:rPr>
          <w:color w:val="595757"/>
          <w:lang w:eastAsia="en-US"/>
        </w:rPr>
        <w:t>gestirlo in modo automatico e senza perdere i dati di tracciabilità</w:t>
      </w:r>
      <w:r w:rsidR="00521A46">
        <w:rPr>
          <w:color w:val="595757"/>
          <w:lang w:eastAsia="en-US"/>
        </w:rPr>
        <w:t xml:space="preserve">. </w:t>
      </w:r>
      <w:r w:rsidR="00AE15D9" w:rsidRPr="00AE15D9">
        <w:rPr>
          <w:color w:val="595757"/>
          <w:lang w:eastAsia="en-US"/>
        </w:rPr>
        <w:t>Le stam</w:t>
      </w:r>
      <w:r w:rsidR="00516783">
        <w:rPr>
          <w:color w:val="595757"/>
          <w:lang w:eastAsia="en-US"/>
        </w:rPr>
        <w:t>p</w:t>
      </w:r>
      <w:r w:rsidR="00AE15D9" w:rsidRPr="00AE15D9">
        <w:rPr>
          <w:color w:val="595757"/>
          <w:lang w:eastAsia="en-US"/>
        </w:rPr>
        <w:t>anti intellige</w:t>
      </w:r>
      <w:r w:rsidR="00516783">
        <w:rPr>
          <w:color w:val="595757"/>
          <w:lang w:eastAsia="en-US"/>
        </w:rPr>
        <w:t xml:space="preserve">nti SATO, grazie alla piattaforma software AEP, possono essere inserite nel processo </w:t>
      </w:r>
      <w:r w:rsidR="00521A46">
        <w:rPr>
          <w:color w:val="595757"/>
          <w:lang w:eastAsia="en-US"/>
        </w:rPr>
        <w:t xml:space="preserve">produttivo </w:t>
      </w:r>
      <w:r w:rsidR="00516783">
        <w:rPr>
          <w:color w:val="595757"/>
          <w:lang w:eastAsia="en-US"/>
        </w:rPr>
        <w:t xml:space="preserve">aziendale memorizzando tutti i dati </w:t>
      </w:r>
      <w:r w:rsidR="00620E6F">
        <w:rPr>
          <w:color w:val="595757"/>
          <w:lang w:eastAsia="en-US"/>
        </w:rPr>
        <w:t>identificativi</w:t>
      </w:r>
      <w:r w:rsidR="003D2865">
        <w:rPr>
          <w:color w:val="595757"/>
          <w:lang w:eastAsia="en-US"/>
        </w:rPr>
        <w:t xml:space="preserve"> degli alimenti</w:t>
      </w:r>
      <w:r w:rsidR="00521A46">
        <w:rPr>
          <w:color w:val="595757"/>
          <w:lang w:eastAsia="en-US"/>
        </w:rPr>
        <w:t>, inclusi quelli relativi alla data entro cui devono essere consumati</w:t>
      </w:r>
      <w:r w:rsidR="00516783">
        <w:rPr>
          <w:color w:val="595757"/>
          <w:lang w:eastAsia="en-US"/>
        </w:rPr>
        <w:t xml:space="preserve">. </w:t>
      </w:r>
      <w:r w:rsidR="000B659B">
        <w:rPr>
          <w:color w:val="595757"/>
          <w:lang w:eastAsia="en-US"/>
        </w:rPr>
        <w:t>È</w:t>
      </w:r>
      <w:r w:rsidR="00516783">
        <w:rPr>
          <w:color w:val="595757"/>
          <w:lang w:eastAsia="en-US"/>
        </w:rPr>
        <w:t xml:space="preserve"> quindi possibile stampare automaticamente le etichette dei </w:t>
      </w:r>
      <w:r w:rsidR="00516783" w:rsidRPr="00E377B4">
        <w:rPr>
          <w:color w:val="595757"/>
          <w:lang w:eastAsia="en-US"/>
        </w:rPr>
        <w:t>prodotti in scadenza</w:t>
      </w:r>
      <w:r w:rsidR="00516783">
        <w:rPr>
          <w:color w:val="595757"/>
          <w:lang w:eastAsia="en-US"/>
        </w:rPr>
        <w:t xml:space="preserve"> mantenendo tutte le informazioni relative al ciclo di trasformazione del prodotto. </w:t>
      </w:r>
    </w:p>
    <w:p w14:paraId="345EFBF2" w14:textId="4FFA70CE" w:rsidR="008D339F" w:rsidRDefault="00546B62" w:rsidP="00E377B4">
      <w:pPr>
        <w:jc w:val="both"/>
        <w:rPr>
          <w:color w:val="595757"/>
          <w:lang w:eastAsia="en-US"/>
        </w:rPr>
      </w:pPr>
      <w:r>
        <w:rPr>
          <w:color w:val="595757"/>
          <w:lang w:eastAsia="en-US"/>
        </w:rPr>
        <w:t xml:space="preserve">Per quanto riguarda il riciclo </w:t>
      </w:r>
      <w:r w:rsidR="00521A46">
        <w:rPr>
          <w:color w:val="595757"/>
          <w:lang w:eastAsia="en-US"/>
        </w:rPr>
        <w:t xml:space="preserve">dei package </w:t>
      </w:r>
      <w:r>
        <w:rPr>
          <w:color w:val="595757"/>
          <w:lang w:eastAsia="en-US"/>
        </w:rPr>
        <w:t xml:space="preserve">è </w:t>
      </w:r>
      <w:r w:rsidR="00620E6F">
        <w:rPr>
          <w:color w:val="595757"/>
          <w:lang w:eastAsia="en-US"/>
        </w:rPr>
        <w:t xml:space="preserve">opportuno </w:t>
      </w:r>
      <w:r w:rsidR="00081C94">
        <w:rPr>
          <w:color w:val="595757"/>
          <w:lang w:eastAsia="en-US"/>
        </w:rPr>
        <w:t xml:space="preserve">ricordare </w:t>
      </w:r>
      <w:r>
        <w:rPr>
          <w:color w:val="595757"/>
          <w:lang w:eastAsia="en-US"/>
        </w:rPr>
        <w:t>che</w:t>
      </w:r>
      <w:r w:rsidR="00081C94">
        <w:rPr>
          <w:color w:val="595757"/>
          <w:lang w:eastAsia="en-US"/>
        </w:rPr>
        <w:t xml:space="preserve"> </w:t>
      </w:r>
      <w:r>
        <w:rPr>
          <w:color w:val="595757"/>
          <w:lang w:eastAsia="en-US"/>
        </w:rPr>
        <w:t>la maggior</w:t>
      </w:r>
      <w:r w:rsidR="00B601EF">
        <w:rPr>
          <w:color w:val="595757"/>
          <w:lang w:eastAsia="en-US"/>
        </w:rPr>
        <w:t xml:space="preserve"> </w:t>
      </w:r>
      <w:r>
        <w:rPr>
          <w:color w:val="595757"/>
          <w:lang w:eastAsia="en-US"/>
        </w:rPr>
        <w:t xml:space="preserve">parte delle etichette </w:t>
      </w:r>
      <w:r w:rsidR="00081C94">
        <w:rPr>
          <w:color w:val="595757"/>
          <w:lang w:eastAsia="en-US"/>
        </w:rPr>
        <w:t xml:space="preserve">oggi in uso </w:t>
      </w:r>
      <w:r w:rsidR="00DC3F29" w:rsidRPr="00DC3F29">
        <w:rPr>
          <w:color w:val="595757"/>
          <w:lang w:eastAsia="en-US"/>
        </w:rPr>
        <w:t>sono difficilmente rimovibili dalle confezioni e di fatto costringono a smaltire</w:t>
      </w:r>
      <w:r w:rsidR="00DC3F29">
        <w:rPr>
          <w:rStyle w:val="cf01"/>
        </w:rPr>
        <w:t xml:space="preserve"> </w:t>
      </w:r>
      <w:r w:rsidR="00783D68">
        <w:rPr>
          <w:color w:val="595757"/>
          <w:lang w:eastAsia="en-US"/>
        </w:rPr>
        <w:t xml:space="preserve">involucri </w:t>
      </w:r>
      <w:r w:rsidR="008D0286">
        <w:rPr>
          <w:color w:val="595757"/>
          <w:lang w:eastAsia="en-US"/>
        </w:rPr>
        <w:t>nei rifiuti indifferenziat</w:t>
      </w:r>
      <w:r w:rsidR="008D339F">
        <w:rPr>
          <w:color w:val="595757"/>
          <w:lang w:eastAsia="en-US"/>
        </w:rPr>
        <w:t>i</w:t>
      </w:r>
      <w:r w:rsidR="008D0286">
        <w:rPr>
          <w:color w:val="595757"/>
          <w:lang w:eastAsia="en-US"/>
        </w:rPr>
        <w:t xml:space="preserve">. </w:t>
      </w:r>
      <w:r w:rsidR="004A01A1" w:rsidRPr="004A01A1">
        <w:rPr>
          <w:color w:val="595757"/>
          <w:lang w:eastAsia="en-US"/>
        </w:rPr>
        <w:t xml:space="preserve">Le etichette linerless </w:t>
      </w:r>
      <w:r w:rsidR="00081C94">
        <w:rPr>
          <w:color w:val="595757"/>
          <w:lang w:eastAsia="en-US"/>
        </w:rPr>
        <w:t xml:space="preserve">e wash&amp;dry </w:t>
      </w:r>
      <w:r w:rsidR="004A01A1" w:rsidRPr="004A01A1">
        <w:rPr>
          <w:color w:val="595757"/>
          <w:lang w:eastAsia="en-US"/>
        </w:rPr>
        <w:t xml:space="preserve">SATO, invece, si dissolvono </w:t>
      </w:r>
      <w:r w:rsidR="00783D68">
        <w:rPr>
          <w:color w:val="595757"/>
          <w:lang w:eastAsia="en-US"/>
        </w:rPr>
        <w:t xml:space="preserve">in acqua garantendo la possibilità di </w:t>
      </w:r>
      <w:r w:rsidR="008D0286">
        <w:rPr>
          <w:color w:val="595757"/>
          <w:lang w:eastAsia="en-US"/>
        </w:rPr>
        <w:t xml:space="preserve">avviare </w:t>
      </w:r>
      <w:r w:rsidR="00620E6F">
        <w:rPr>
          <w:color w:val="595757"/>
          <w:lang w:eastAsia="en-US"/>
        </w:rPr>
        <w:t xml:space="preserve">le </w:t>
      </w:r>
      <w:r w:rsidR="00521A46">
        <w:rPr>
          <w:color w:val="595757"/>
          <w:lang w:eastAsia="en-US"/>
        </w:rPr>
        <w:t xml:space="preserve">confezioni </w:t>
      </w:r>
      <w:r w:rsidR="008D0286">
        <w:rPr>
          <w:color w:val="595757"/>
          <w:lang w:eastAsia="en-US"/>
        </w:rPr>
        <w:t>verso il riciclo</w:t>
      </w:r>
      <w:r w:rsidR="001459A5">
        <w:rPr>
          <w:color w:val="595757"/>
          <w:lang w:eastAsia="en-US"/>
        </w:rPr>
        <w:t>.</w:t>
      </w:r>
      <w:r w:rsidR="008D0286">
        <w:rPr>
          <w:color w:val="595757"/>
          <w:lang w:eastAsia="en-US"/>
        </w:rPr>
        <w:t xml:space="preserve">  </w:t>
      </w:r>
      <w:r w:rsidR="004A01A1" w:rsidRPr="00450019">
        <w:rPr>
          <w:color w:val="595757"/>
          <w:lang w:eastAsia="en-US"/>
        </w:rPr>
        <w:t>Si tratta di etichette sensibili alla pressione</w:t>
      </w:r>
      <w:r w:rsidR="00E35D68" w:rsidRPr="00450019">
        <w:rPr>
          <w:color w:val="595757"/>
          <w:lang w:eastAsia="en-US"/>
        </w:rPr>
        <w:t xml:space="preserve"> </w:t>
      </w:r>
      <w:r w:rsidR="004A01A1" w:rsidRPr="00450019">
        <w:rPr>
          <w:color w:val="595757"/>
          <w:lang w:eastAsia="en-US"/>
        </w:rPr>
        <w:t xml:space="preserve">progettate senza </w:t>
      </w:r>
      <w:r w:rsidR="00127E9F" w:rsidRPr="00450019">
        <w:rPr>
          <w:color w:val="595757"/>
          <w:lang w:eastAsia="en-US"/>
        </w:rPr>
        <w:t xml:space="preserve">nastro </w:t>
      </w:r>
      <w:r w:rsidR="00E35D68" w:rsidRPr="00450019">
        <w:rPr>
          <w:color w:val="595757"/>
          <w:lang w:eastAsia="en-US"/>
        </w:rPr>
        <w:t xml:space="preserve">di </w:t>
      </w:r>
      <w:proofErr w:type="gramStart"/>
      <w:r w:rsidR="004A01A1" w:rsidRPr="00450019">
        <w:rPr>
          <w:color w:val="595757"/>
          <w:lang w:eastAsia="en-US"/>
        </w:rPr>
        <w:t>supporto</w:t>
      </w:r>
      <w:r w:rsidR="000B654C" w:rsidRPr="00450019">
        <w:rPr>
          <w:color w:val="595757"/>
          <w:lang w:eastAsia="en-US"/>
        </w:rPr>
        <w:t xml:space="preserve">, </w:t>
      </w:r>
      <w:r w:rsidR="00E35D68" w:rsidRPr="00450019">
        <w:rPr>
          <w:color w:val="595757"/>
          <w:lang w:eastAsia="en-US"/>
        </w:rPr>
        <w:t>quindi</w:t>
      </w:r>
      <w:proofErr w:type="gramEnd"/>
      <w:r w:rsidR="00E35D68" w:rsidRPr="00450019">
        <w:rPr>
          <w:color w:val="595757"/>
          <w:lang w:eastAsia="en-US"/>
        </w:rPr>
        <w:t xml:space="preserve"> prive di materiale da smaltire </w:t>
      </w:r>
      <w:r w:rsidR="008D339F" w:rsidRPr="00450019">
        <w:rPr>
          <w:color w:val="595757"/>
          <w:lang w:eastAsia="en-US"/>
        </w:rPr>
        <w:t>se non un piccol</w:t>
      </w:r>
      <w:r w:rsidR="00E35D68" w:rsidRPr="00450019">
        <w:rPr>
          <w:color w:val="595757"/>
          <w:lang w:eastAsia="en-US"/>
        </w:rPr>
        <w:t xml:space="preserve">o anello centrale </w:t>
      </w:r>
      <w:r w:rsidR="005878C2" w:rsidRPr="00450019">
        <w:rPr>
          <w:color w:val="595757"/>
          <w:lang w:eastAsia="en-US"/>
        </w:rPr>
        <w:t xml:space="preserve">alla bobina </w:t>
      </w:r>
      <w:r w:rsidR="00F561F2" w:rsidRPr="00450019">
        <w:rPr>
          <w:color w:val="595757"/>
          <w:lang w:eastAsia="en-US"/>
        </w:rPr>
        <w:t xml:space="preserve">che </w:t>
      </w:r>
      <w:r w:rsidR="0090664A" w:rsidRPr="00450019">
        <w:rPr>
          <w:color w:val="595757"/>
          <w:lang w:eastAsia="en-US"/>
        </w:rPr>
        <w:t>SATO stessa</w:t>
      </w:r>
      <w:r w:rsidR="00F561F2" w:rsidRPr="00450019">
        <w:rPr>
          <w:color w:val="595757"/>
          <w:lang w:eastAsia="en-US"/>
        </w:rPr>
        <w:t xml:space="preserve"> si occupa di ritirare e riciclare</w:t>
      </w:r>
      <w:r w:rsidR="00620E6F" w:rsidRPr="00450019">
        <w:rPr>
          <w:color w:val="595757"/>
          <w:lang w:eastAsia="en-US"/>
        </w:rPr>
        <w:t>.</w:t>
      </w:r>
    </w:p>
    <w:p w14:paraId="54DD5F39" w14:textId="4B9AED3D" w:rsidR="000D2D24" w:rsidRDefault="000D2D24" w:rsidP="00E377B4">
      <w:pPr>
        <w:jc w:val="both"/>
        <w:rPr>
          <w:color w:val="595757"/>
          <w:lang w:eastAsia="en-US"/>
        </w:rPr>
      </w:pPr>
    </w:p>
    <w:p w14:paraId="118C2DB5" w14:textId="49C2257C" w:rsidR="000D2D24" w:rsidRDefault="000D2D24" w:rsidP="00E377B4">
      <w:pPr>
        <w:jc w:val="both"/>
        <w:rPr>
          <w:color w:val="595757"/>
          <w:lang w:eastAsia="en-US"/>
        </w:rPr>
      </w:pPr>
    </w:p>
    <w:p w14:paraId="3824F0BF" w14:textId="77777777" w:rsidR="000D2D24" w:rsidRDefault="000D2D24" w:rsidP="00E377B4">
      <w:pPr>
        <w:jc w:val="both"/>
        <w:rPr>
          <w:color w:val="595757"/>
          <w:lang w:eastAsia="en-US"/>
        </w:rPr>
      </w:pPr>
    </w:p>
    <w:p w14:paraId="53E06FC1" w14:textId="4CBC3EEB" w:rsidR="009C2379" w:rsidRDefault="008D339F" w:rsidP="00E377B4">
      <w:pPr>
        <w:jc w:val="both"/>
        <w:rPr>
          <w:color w:val="595757"/>
          <w:lang w:eastAsia="en-US"/>
        </w:rPr>
      </w:pPr>
      <w:r>
        <w:rPr>
          <w:color w:val="595757"/>
          <w:lang w:eastAsia="en-US"/>
        </w:rPr>
        <w:t xml:space="preserve">Le due applicazioni proposte </w:t>
      </w:r>
      <w:r w:rsidR="0090664A">
        <w:rPr>
          <w:color w:val="595757"/>
          <w:lang w:eastAsia="en-US"/>
        </w:rPr>
        <w:t xml:space="preserve">si inseriscono nella “matrice di materialità” </w:t>
      </w:r>
      <w:r w:rsidR="000778F9">
        <w:rPr>
          <w:color w:val="595757"/>
          <w:lang w:eastAsia="en-US"/>
        </w:rPr>
        <w:t>definita da SATO nel corso d</w:t>
      </w:r>
      <w:r w:rsidR="0090664A">
        <w:rPr>
          <w:color w:val="595757"/>
          <w:lang w:eastAsia="en-US"/>
        </w:rPr>
        <w:t>ell’analisi condotta dall’headquarter</w:t>
      </w:r>
      <w:r w:rsidR="005878C2">
        <w:rPr>
          <w:color w:val="595757"/>
          <w:lang w:eastAsia="en-US"/>
        </w:rPr>
        <w:t xml:space="preserve">. Si tratta di uno strumento prezioso che dà concretezza e misurabilità a tutte le iniziative attraverso cui un’azienda si impegna a essere sostenibile in termini economici, ambientali e sociali. </w:t>
      </w:r>
      <w:r w:rsidR="009C2379">
        <w:rPr>
          <w:color w:val="595757"/>
          <w:lang w:eastAsia="en-US"/>
        </w:rPr>
        <w:t xml:space="preserve">I progetti legati alla riduzione agli sprechi alimentari e </w:t>
      </w:r>
      <w:r w:rsidR="00E377B4">
        <w:rPr>
          <w:color w:val="595757"/>
          <w:lang w:eastAsia="en-US"/>
        </w:rPr>
        <w:t xml:space="preserve">al </w:t>
      </w:r>
      <w:r w:rsidR="009C2379">
        <w:rPr>
          <w:color w:val="595757"/>
          <w:lang w:eastAsia="en-US"/>
        </w:rPr>
        <w:t>riciclo</w:t>
      </w:r>
      <w:r w:rsidR="00EA16A7">
        <w:rPr>
          <w:color w:val="595757"/>
          <w:lang w:eastAsia="en-US"/>
        </w:rPr>
        <w:t xml:space="preserve"> </w:t>
      </w:r>
      <w:r w:rsidR="00BE32DD">
        <w:rPr>
          <w:color w:val="595757"/>
          <w:lang w:eastAsia="en-US"/>
        </w:rPr>
        <w:t xml:space="preserve">rientrano infatti nei concetti di </w:t>
      </w:r>
      <w:r w:rsidR="000778F9">
        <w:rPr>
          <w:color w:val="595757"/>
          <w:lang w:eastAsia="en-US"/>
        </w:rPr>
        <w:t>miglioramento della produttività</w:t>
      </w:r>
      <w:r w:rsidR="00BE32DD">
        <w:rPr>
          <w:color w:val="595757"/>
          <w:lang w:eastAsia="en-US"/>
        </w:rPr>
        <w:t xml:space="preserve"> delle aziende</w:t>
      </w:r>
      <w:r w:rsidR="000778F9">
        <w:rPr>
          <w:color w:val="595757"/>
          <w:lang w:eastAsia="en-US"/>
        </w:rPr>
        <w:t xml:space="preserve"> e </w:t>
      </w:r>
      <w:r w:rsidR="000A4244" w:rsidRPr="00450019">
        <w:rPr>
          <w:color w:val="595757"/>
          <w:lang w:eastAsia="en-US"/>
        </w:rPr>
        <w:t>di</w:t>
      </w:r>
      <w:r w:rsidR="000A4244">
        <w:rPr>
          <w:color w:val="595757"/>
          <w:lang w:eastAsia="en-US"/>
        </w:rPr>
        <w:t xml:space="preserve"> </w:t>
      </w:r>
      <w:r w:rsidR="00BE32DD">
        <w:rPr>
          <w:color w:val="595757"/>
          <w:lang w:eastAsia="en-US"/>
        </w:rPr>
        <w:t xml:space="preserve">sviluppo di </w:t>
      </w:r>
      <w:r w:rsidR="000778F9">
        <w:rPr>
          <w:color w:val="595757"/>
          <w:lang w:eastAsia="en-US"/>
        </w:rPr>
        <w:t>prodotti ecologici</w:t>
      </w:r>
      <w:r w:rsidR="00E377B4">
        <w:rPr>
          <w:color w:val="595757"/>
          <w:lang w:eastAsia="en-US"/>
        </w:rPr>
        <w:t xml:space="preserve"> che sono </w:t>
      </w:r>
      <w:r w:rsidR="00BE32DD">
        <w:rPr>
          <w:color w:val="595757"/>
          <w:lang w:eastAsia="en-US"/>
        </w:rPr>
        <w:t xml:space="preserve">parte </w:t>
      </w:r>
      <w:r w:rsidR="00E377B4">
        <w:rPr>
          <w:color w:val="595757"/>
          <w:lang w:eastAsia="en-US"/>
        </w:rPr>
        <w:t>integrante della strategia SATO.</w:t>
      </w:r>
      <w:r w:rsidR="00923956">
        <w:rPr>
          <w:color w:val="595757"/>
          <w:lang w:eastAsia="en-US"/>
        </w:rPr>
        <w:t xml:space="preserve"> </w:t>
      </w:r>
    </w:p>
    <w:p w14:paraId="6F3E125F" w14:textId="57599059" w:rsidR="001C3D92" w:rsidRPr="00E377B4" w:rsidRDefault="001C3D92" w:rsidP="00E377B4">
      <w:pPr>
        <w:jc w:val="both"/>
        <w:rPr>
          <w:color w:val="595757"/>
          <w:lang w:eastAsia="en-US"/>
        </w:rPr>
      </w:pPr>
      <w:r w:rsidRPr="00E377B4">
        <w:rPr>
          <w:color w:val="595757"/>
          <w:lang w:eastAsia="en-US"/>
        </w:rPr>
        <w:t xml:space="preserve">“La missione </w:t>
      </w:r>
      <w:r w:rsidR="00CD1A6D" w:rsidRPr="00E377B4">
        <w:rPr>
          <w:color w:val="595757"/>
          <w:lang w:eastAsia="en-US"/>
        </w:rPr>
        <w:t xml:space="preserve">di </w:t>
      </w:r>
      <w:r w:rsidRPr="00E377B4">
        <w:rPr>
          <w:color w:val="595757"/>
          <w:lang w:eastAsia="en-US"/>
        </w:rPr>
        <w:t xml:space="preserve">SATO è </w:t>
      </w:r>
      <w:r w:rsidRPr="00E377B4">
        <w:rPr>
          <w:i/>
          <w:iCs/>
          <w:color w:val="595757"/>
          <w:lang w:eastAsia="en-US"/>
        </w:rPr>
        <w:t>contribuire a un mondo migliore e più sostenibile,</w:t>
      </w:r>
      <w:r w:rsidRPr="00E377B4">
        <w:rPr>
          <w:color w:val="595757"/>
          <w:lang w:eastAsia="en-US"/>
        </w:rPr>
        <w:t xml:space="preserve"> per </w:t>
      </w:r>
      <w:r w:rsidR="00CD1A6D" w:rsidRPr="00E377B4">
        <w:rPr>
          <w:color w:val="595757"/>
          <w:lang w:eastAsia="en-US"/>
        </w:rPr>
        <w:t xml:space="preserve">questo motivo </w:t>
      </w:r>
      <w:r w:rsidRPr="00E377B4">
        <w:rPr>
          <w:color w:val="595757"/>
          <w:lang w:eastAsia="en-US"/>
        </w:rPr>
        <w:t xml:space="preserve">la sostenibilità è </w:t>
      </w:r>
      <w:r w:rsidR="00CD1A6D" w:rsidRPr="00E377B4">
        <w:rPr>
          <w:color w:val="595757"/>
          <w:lang w:eastAsia="en-US"/>
        </w:rPr>
        <w:t xml:space="preserve">sempre stata </w:t>
      </w:r>
      <w:r w:rsidR="008D339F" w:rsidRPr="00E377B4">
        <w:rPr>
          <w:color w:val="595757"/>
          <w:lang w:eastAsia="en-US"/>
        </w:rPr>
        <w:t>parte</w:t>
      </w:r>
      <w:r w:rsidR="00923956" w:rsidRPr="00E377B4">
        <w:rPr>
          <w:color w:val="595757"/>
          <w:lang w:eastAsia="en-US"/>
        </w:rPr>
        <w:t xml:space="preserve"> integrante</w:t>
      </w:r>
      <w:r w:rsidRPr="00E377B4">
        <w:rPr>
          <w:color w:val="595757"/>
          <w:lang w:eastAsia="en-US"/>
        </w:rPr>
        <w:t xml:space="preserve"> dalla nostra attività. </w:t>
      </w:r>
      <w:r w:rsidR="00CD1A6D" w:rsidRPr="00E377B4">
        <w:rPr>
          <w:color w:val="595757"/>
          <w:lang w:eastAsia="en-US"/>
        </w:rPr>
        <w:t>Identificare progetti concreti nei quali le nostre soluzioni possono avere un contributo per ridurre l’impronta di carbonio delle aziende produttive è molto importante</w:t>
      </w:r>
      <w:r w:rsidR="00EA16A7" w:rsidRPr="00E377B4">
        <w:rPr>
          <w:color w:val="595757"/>
          <w:lang w:eastAsia="en-US"/>
        </w:rPr>
        <w:t xml:space="preserve"> e aiuta a</w:t>
      </w:r>
      <w:r w:rsidR="00790DFE" w:rsidRPr="00E377B4">
        <w:rPr>
          <w:color w:val="595757"/>
          <w:lang w:eastAsia="en-US"/>
        </w:rPr>
        <w:t xml:space="preserve"> rendere tangibile il nostro impegno a favore dell’ambiente</w:t>
      </w:r>
      <w:r w:rsidR="000B654C">
        <w:rPr>
          <w:color w:val="595757"/>
          <w:lang w:eastAsia="en-US"/>
        </w:rPr>
        <w:t>.</w:t>
      </w:r>
      <w:r w:rsidR="003F421E">
        <w:rPr>
          <w:color w:val="595757"/>
          <w:lang w:eastAsia="en-US"/>
        </w:rPr>
        <w:t>”</w:t>
      </w:r>
      <w:r w:rsidR="00790DFE" w:rsidRPr="00E377B4">
        <w:rPr>
          <w:color w:val="595757"/>
          <w:lang w:eastAsia="en-US"/>
        </w:rPr>
        <w:t>, afferma Domenico Cianferri</w:t>
      </w:r>
      <w:r w:rsidR="00E377B4">
        <w:rPr>
          <w:color w:val="595757"/>
          <w:lang w:eastAsia="en-US"/>
        </w:rPr>
        <w:t xml:space="preserve"> ,</w:t>
      </w:r>
      <w:r w:rsidR="001667CD">
        <w:rPr>
          <w:color w:val="595757"/>
          <w:lang w:eastAsia="en-US"/>
        </w:rPr>
        <w:t xml:space="preserve"> General Manager di SATO Italia</w:t>
      </w:r>
      <w:r w:rsidR="00904581" w:rsidRPr="00904581">
        <w:rPr>
          <w:color w:val="595757"/>
          <w:lang w:eastAsia="en-US"/>
        </w:rPr>
        <w:t xml:space="preserve"> </w:t>
      </w:r>
      <w:r w:rsidR="00904581">
        <w:rPr>
          <w:color w:val="595757"/>
          <w:lang w:eastAsia="en-US"/>
        </w:rPr>
        <w:t>“</w:t>
      </w:r>
      <w:r w:rsidR="00DC3F29" w:rsidRPr="00DC3F29">
        <w:rPr>
          <w:color w:val="595757"/>
          <w:lang w:eastAsia="en-US"/>
        </w:rPr>
        <w:t xml:space="preserve">Abbiamo già clienti attivi sul territorio nazionale che </w:t>
      </w:r>
      <w:r w:rsidR="00442D19">
        <w:rPr>
          <w:color w:val="595757"/>
          <w:lang w:eastAsia="en-US"/>
        </w:rPr>
        <w:t>utilizzano</w:t>
      </w:r>
      <w:r w:rsidR="00904581">
        <w:rPr>
          <w:color w:val="595757"/>
          <w:lang w:eastAsia="en-US"/>
        </w:rPr>
        <w:t>i nostri i nostri prodotti e le nostre soluzioni in questo tipo di progetti”.</w:t>
      </w:r>
    </w:p>
    <w:p w14:paraId="7814C0A9" w14:textId="77777777" w:rsidR="00E377B4" w:rsidRDefault="00E377B4" w:rsidP="0090664A">
      <w:pPr>
        <w:rPr>
          <w:color w:val="595757"/>
          <w:lang w:eastAsia="en-US"/>
        </w:rPr>
      </w:pPr>
    </w:p>
    <w:p w14:paraId="29D50991" w14:textId="23470EF0" w:rsidR="001C3D92" w:rsidRPr="00521A46" w:rsidRDefault="00521A46" w:rsidP="0090664A">
      <w:pPr>
        <w:rPr>
          <w:i/>
          <w:iCs/>
          <w:color w:val="595757"/>
          <w:lang w:eastAsia="en-US"/>
        </w:rPr>
      </w:pPr>
      <w:r>
        <w:rPr>
          <w:color w:val="595757"/>
          <w:lang w:eastAsia="en-US"/>
        </w:rPr>
        <w:t xml:space="preserve">(*) </w:t>
      </w:r>
      <w:r w:rsidRPr="00521A46">
        <w:rPr>
          <w:i/>
          <w:iCs/>
          <w:color w:val="595757"/>
          <w:lang w:eastAsia="en-US"/>
        </w:rPr>
        <w:t>fonte “ first EU monitoring of food waste pubblicato da Eurostatat ottobre 2022</w:t>
      </w:r>
    </w:p>
    <w:p w14:paraId="6B1FB11D" w14:textId="77777777" w:rsidR="002E5C25" w:rsidRPr="00620E6F" w:rsidRDefault="002E5C25" w:rsidP="00127104">
      <w:pPr>
        <w:rPr>
          <w:b/>
          <w:bCs/>
          <w:color w:val="007FCB"/>
          <w:u w:val="single"/>
          <w:lang w:eastAsia="en-US"/>
        </w:rPr>
      </w:pPr>
    </w:p>
    <w:p w14:paraId="7B211903" w14:textId="66B28EDD" w:rsidR="00127104" w:rsidRPr="00A76C3F" w:rsidRDefault="00127104" w:rsidP="00127104">
      <w:pPr>
        <w:rPr>
          <w:color w:val="595757"/>
          <w:lang w:eastAsia="en-US"/>
        </w:rPr>
      </w:pPr>
      <w:r w:rsidRPr="00A76C3F">
        <w:rPr>
          <w:b/>
          <w:bCs/>
          <w:color w:val="007FCB"/>
          <w:u w:val="single"/>
          <w:lang w:eastAsia="en-US"/>
        </w:rPr>
        <w:t>SATO</w:t>
      </w:r>
      <w:r w:rsidRPr="00A76C3F">
        <w:rPr>
          <w:color w:val="007FCB"/>
          <w:lang w:eastAsia="en-US"/>
        </w:rPr>
        <w:t xml:space="preserve"> </w:t>
      </w:r>
      <w:r w:rsidRPr="00475968">
        <w:rPr>
          <w:color w:val="595757"/>
          <w:lang w:eastAsia="en-US"/>
        </w:rPr>
        <w:t>https://www.sato-global.com/</w:t>
      </w:r>
    </w:p>
    <w:p w14:paraId="31C933A2" w14:textId="50E2748C" w:rsidR="00127104" w:rsidRDefault="00127104" w:rsidP="004A3683">
      <w:pPr>
        <w:pStyle w:val="pf0"/>
        <w:spacing w:before="0" w:beforeAutospacing="0" w:after="160" w:afterAutospacing="0" w:line="259" w:lineRule="auto"/>
        <w:jc w:val="both"/>
        <w:rPr>
          <w:rFonts w:asciiTheme="minorHAnsi" w:eastAsiaTheme="minorHAnsi" w:hAnsiTheme="minorHAnsi" w:cstheme="minorBidi"/>
          <w:color w:val="595757"/>
          <w:sz w:val="22"/>
          <w:szCs w:val="22"/>
          <w:lang w:eastAsia="en-US"/>
        </w:rPr>
      </w:pPr>
      <w:r w:rsidRPr="00F34861">
        <w:rPr>
          <w:rFonts w:asciiTheme="minorHAnsi" w:eastAsiaTheme="minorHAnsi" w:hAnsiTheme="minorHAnsi" w:cstheme="minorBidi"/>
          <w:color w:val="595757"/>
          <w:sz w:val="22"/>
          <w:szCs w:val="22"/>
          <w:lang w:eastAsia="en-US"/>
        </w:rPr>
        <w:t xml:space="preserve">SATO, multinazionale giapponese quotata pubblicamente nella prima sezione della Borsa di Tokyo, </w:t>
      </w:r>
      <w:r w:rsidRPr="00F34861">
        <w:rPr>
          <w:rFonts w:asciiTheme="minorHAnsi" w:eastAsiaTheme="minorHAnsi" w:hAnsiTheme="minorHAnsi" w:cstheme="minorBidi"/>
          <w:strike/>
          <w:color w:val="595757"/>
          <w:sz w:val="22"/>
          <w:szCs w:val="22"/>
          <w:lang w:eastAsia="en-US"/>
        </w:rPr>
        <w:t xml:space="preserve">è </w:t>
      </w:r>
      <w:r w:rsidRPr="00F34861">
        <w:rPr>
          <w:rFonts w:asciiTheme="minorHAnsi" w:eastAsiaTheme="minorHAnsi" w:hAnsiTheme="minorHAnsi" w:cstheme="minorBidi"/>
          <w:color w:val="595757"/>
          <w:sz w:val="22"/>
          <w:szCs w:val="22"/>
          <w:lang w:eastAsia="en-US"/>
        </w:rPr>
        <w:t>sempre stata una pioniera nel mondo della marcatura: nel 1962 produceva la prima etichettatrice manuale al mondo, nel 1981 la prima stampante termica e nel 2003 la prima stampante basata sulla tecnologia RFID. Negli anni si è specializzata nell'etichettatura e produce stampanti ad alte prestazioni ampiamente riconosciute per essere ai vertici del mercato e offre soluzioni combinate hardware/software studiate su misura e sempre al passo con i più recenti requisiti tecnici e ambientali. Grazie ad una perfetta integrazione tra hardware, software e consumabili SATO è in grado di connettere persone, prodotti e informazioni al mondo dell’IoT.</w:t>
      </w:r>
      <w:r w:rsidR="004A3683">
        <w:rPr>
          <w:rFonts w:asciiTheme="minorHAnsi" w:eastAsiaTheme="minorHAnsi" w:hAnsiTheme="minorHAnsi" w:cstheme="minorBidi"/>
          <w:color w:val="595757"/>
          <w:sz w:val="22"/>
          <w:szCs w:val="22"/>
          <w:lang w:eastAsia="en-US"/>
        </w:rPr>
        <w:t xml:space="preserve"> </w:t>
      </w:r>
      <w:r w:rsidRPr="000221D3">
        <w:rPr>
          <w:rFonts w:asciiTheme="minorHAnsi" w:eastAsiaTheme="minorHAnsi" w:hAnsiTheme="minorHAnsi" w:cstheme="minorBidi"/>
          <w:color w:val="595757"/>
          <w:sz w:val="22"/>
          <w:szCs w:val="22"/>
          <w:lang w:eastAsia="en-US"/>
        </w:rPr>
        <w:t>Con più di 80 anni di esperienza e una forza lavoro globale di oltre di 5.400 persone in 26 paesi l’azienda ha chiuso il 31 marzo 202</w:t>
      </w:r>
      <w:r w:rsidR="00DC3F29">
        <w:rPr>
          <w:rFonts w:asciiTheme="minorHAnsi" w:eastAsiaTheme="minorHAnsi" w:hAnsiTheme="minorHAnsi" w:cstheme="minorBidi"/>
          <w:color w:val="595757"/>
          <w:sz w:val="22"/>
          <w:szCs w:val="22"/>
          <w:lang w:eastAsia="en-US"/>
        </w:rPr>
        <w:t>2</w:t>
      </w:r>
      <w:r w:rsidRPr="000221D3">
        <w:rPr>
          <w:rFonts w:asciiTheme="minorHAnsi" w:eastAsiaTheme="minorHAnsi" w:hAnsiTheme="minorHAnsi" w:cstheme="minorBidi"/>
          <w:color w:val="595757"/>
          <w:sz w:val="22"/>
          <w:szCs w:val="22"/>
          <w:lang w:eastAsia="en-US"/>
        </w:rPr>
        <w:t xml:space="preserve"> con ricavi pari a 1</w:t>
      </w:r>
      <w:r w:rsidR="00DC3F29">
        <w:rPr>
          <w:rFonts w:asciiTheme="minorHAnsi" w:eastAsiaTheme="minorHAnsi" w:hAnsiTheme="minorHAnsi" w:cstheme="minorBidi"/>
          <w:color w:val="595757"/>
          <w:sz w:val="22"/>
          <w:szCs w:val="22"/>
          <w:lang w:eastAsia="en-US"/>
        </w:rPr>
        <w:t>24,783</w:t>
      </w:r>
      <w:r w:rsidRPr="000221D3">
        <w:rPr>
          <w:rFonts w:asciiTheme="minorHAnsi" w:eastAsiaTheme="minorHAnsi" w:hAnsiTheme="minorHAnsi" w:cstheme="minorBidi"/>
          <w:color w:val="595757"/>
          <w:sz w:val="22"/>
          <w:szCs w:val="22"/>
          <w:lang w:eastAsia="en-US"/>
        </w:rPr>
        <w:t xml:space="preserve"> milioni di Yen giapponesi (</w:t>
      </w:r>
      <w:r w:rsidR="00DC3F29">
        <w:rPr>
          <w:rFonts w:asciiTheme="minorHAnsi" w:eastAsiaTheme="minorHAnsi" w:hAnsiTheme="minorHAnsi" w:cstheme="minorBidi"/>
          <w:color w:val="595757"/>
          <w:sz w:val="22"/>
          <w:szCs w:val="22"/>
          <w:lang w:eastAsia="en-US"/>
        </w:rPr>
        <w:t xml:space="preserve">956 milioni </w:t>
      </w:r>
      <w:r w:rsidRPr="000221D3">
        <w:rPr>
          <w:rFonts w:asciiTheme="minorHAnsi" w:eastAsiaTheme="minorHAnsi" w:hAnsiTheme="minorHAnsi" w:cstheme="minorBidi"/>
          <w:color w:val="595757"/>
          <w:sz w:val="22"/>
          <w:szCs w:val="22"/>
          <w:lang w:eastAsia="en-US"/>
        </w:rPr>
        <w:t>di</w:t>
      </w:r>
      <w:r w:rsidR="00DC3F29">
        <w:rPr>
          <w:rFonts w:asciiTheme="minorHAnsi" w:eastAsiaTheme="minorHAnsi" w:hAnsiTheme="minorHAnsi" w:cstheme="minorBidi"/>
          <w:color w:val="595757"/>
          <w:sz w:val="22"/>
          <w:szCs w:val="22"/>
          <w:lang w:eastAsia="en-US"/>
        </w:rPr>
        <w:t xml:space="preserve"> euro</w:t>
      </w:r>
      <w:r>
        <w:rPr>
          <w:rFonts w:asciiTheme="minorHAnsi" w:eastAsiaTheme="minorHAnsi" w:hAnsiTheme="minorHAnsi" w:cstheme="minorBidi"/>
          <w:color w:val="595757"/>
          <w:sz w:val="22"/>
          <w:szCs w:val="22"/>
          <w:lang w:eastAsia="en-US"/>
        </w:rPr>
        <w:t xml:space="preserve">, </w:t>
      </w:r>
      <w:r w:rsidRPr="002D2BC1">
        <w:rPr>
          <w:rFonts w:asciiTheme="minorHAnsi" w:eastAsiaTheme="minorHAnsi" w:hAnsiTheme="minorHAnsi" w:cstheme="minorBidi"/>
          <w:color w:val="595757"/>
          <w:sz w:val="22"/>
          <w:szCs w:val="22"/>
          <w:lang w:eastAsia="en-US"/>
        </w:rPr>
        <w:t xml:space="preserve">tasso di cambio medio 1 </w:t>
      </w:r>
      <w:r w:rsidR="00EC16E6">
        <w:rPr>
          <w:rFonts w:asciiTheme="minorHAnsi" w:eastAsiaTheme="minorHAnsi" w:hAnsiTheme="minorHAnsi" w:cstheme="minorBidi"/>
          <w:color w:val="595757"/>
          <w:sz w:val="22"/>
          <w:szCs w:val="22"/>
          <w:lang w:eastAsia="en-US"/>
        </w:rPr>
        <w:t xml:space="preserve">euro </w:t>
      </w:r>
      <w:r w:rsidRPr="002D2BC1">
        <w:rPr>
          <w:rFonts w:asciiTheme="minorHAnsi" w:eastAsiaTheme="minorHAnsi" w:hAnsiTheme="minorHAnsi" w:cstheme="minorBidi"/>
          <w:color w:val="595757"/>
          <w:sz w:val="22"/>
          <w:szCs w:val="22"/>
          <w:lang w:eastAsia="en-US"/>
        </w:rPr>
        <w:t>= 1</w:t>
      </w:r>
      <w:r w:rsidR="00DC3F29">
        <w:rPr>
          <w:rFonts w:asciiTheme="minorHAnsi" w:eastAsiaTheme="minorHAnsi" w:hAnsiTheme="minorHAnsi" w:cstheme="minorBidi"/>
          <w:color w:val="595757"/>
          <w:sz w:val="22"/>
          <w:szCs w:val="22"/>
          <w:lang w:eastAsia="en-US"/>
        </w:rPr>
        <w:t>30,54 JPY</w:t>
      </w:r>
      <w:r w:rsidRPr="000221D3">
        <w:rPr>
          <w:rFonts w:asciiTheme="minorHAnsi" w:eastAsiaTheme="minorHAnsi" w:hAnsiTheme="minorHAnsi" w:cstheme="minorBidi"/>
          <w:color w:val="595757"/>
          <w:sz w:val="22"/>
          <w:szCs w:val="22"/>
          <w:lang w:eastAsia="en-US"/>
        </w:rPr>
        <w:t>). In Italia è presente dal 2019. I prodotti SATO sono utilizzati con successo nei settori alimentare, manifatturiero, sanitario oltre che nella GDO, nell’HO.RE.CA e nella logistica.</w:t>
      </w:r>
    </w:p>
    <w:p w14:paraId="0ECE8FCB" w14:textId="77777777" w:rsidR="00127104" w:rsidRPr="00F34861" w:rsidRDefault="00127104" w:rsidP="00127104">
      <w:pPr>
        <w:pStyle w:val="pf0"/>
        <w:spacing w:before="0" w:beforeAutospacing="0" w:after="0" w:afterAutospacing="0"/>
        <w:jc w:val="both"/>
        <w:rPr>
          <w:rFonts w:asciiTheme="minorHAnsi" w:eastAsiaTheme="minorHAnsi" w:hAnsiTheme="minorHAnsi" w:cstheme="minorBidi"/>
          <w:color w:val="595757"/>
          <w:sz w:val="22"/>
          <w:szCs w:val="22"/>
          <w:highlight w:val="green"/>
          <w:lang w:eastAsia="en-US"/>
        </w:rPr>
      </w:pPr>
    </w:p>
    <w:p w14:paraId="256F0C3B" w14:textId="77777777" w:rsidR="00127104" w:rsidRPr="00A76C3F" w:rsidRDefault="00127104" w:rsidP="00127104">
      <w:pPr>
        <w:rPr>
          <w:b/>
          <w:bCs/>
          <w:color w:val="007FCB"/>
          <w:u w:val="single"/>
          <w:lang w:eastAsia="en-US"/>
        </w:rPr>
      </w:pPr>
      <w:r w:rsidRPr="00A76C3F">
        <w:rPr>
          <w:b/>
          <w:bCs/>
          <w:color w:val="007FCB"/>
          <w:u w:val="single"/>
          <w:lang w:eastAsia="en-US"/>
        </w:rPr>
        <w:t>SATO in Italia</w:t>
      </w:r>
      <w:r w:rsidRPr="00A76C3F">
        <w:rPr>
          <w:b/>
          <w:bCs/>
          <w:color w:val="007FCB"/>
          <w:lang w:eastAsia="en-US"/>
        </w:rPr>
        <w:t xml:space="preserve"> </w:t>
      </w:r>
      <w:r w:rsidRPr="00A76C3F">
        <w:rPr>
          <w:color w:val="595757"/>
          <w:lang w:eastAsia="en-US"/>
        </w:rPr>
        <w:t>https://www.satoeurope.com/it/</w:t>
      </w:r>
      <w:r w:rsidRPr="00A76C3F">
        <w:rPr>
          <w:b/>
          <w:bCs/>
          <w:color w:val="007FCB"/>
          <w:lang w:eastAsia="en-US"/>
        </w:rPr>
        <w:t xml:space="preserve"> </w:t>
      </w:r>
    </w:p>
    <w:p w14:paraId="3034F0BA" w14:textId="77777777" w:rsidR="00127104" w:rsidRPr="00834C74" w:rsidRDefault="00127104" w:rsidP="00127104">
      <w:pPr>
        <w:jc w:val="both"/>
        <w:rPr>
          <w:color w:val="595757"/>
          <w:lang w:eastAsia="en-US"/>
        </w:rPr>
      </w:pPr>
      <w:r>
        <w:rPr>
          <w:color w:val="595757"/>
          <w:lang w:eastAsia="en-US"/>
        </w:rPr>
        <w:t xml:space="preserve">Nel 2019 la multinazionale, nonostante il brand fosse presente in Italia dal 2006, decide di investire maggiormente sul territorio nazionale trasformando l’ufficio di rappresentanza in provincia di Como in una vera e propria filiale nazionale. La strategia si focalizza da subito sui servizi post-vendita per i partner con supporto tecnico gratuito, corsi di formazione in lingua italiana e interventi di riparazione effettuati sul territorio nazionale in tempi brevi. </w:t>
      </w:r>
      <w:r w:rsidRPr="001E02CC">
        <w:rPr>
          <w:color w:val="595757"/>
          <w:lang w:eastAsia="en-US"/>
        </w:rPr>
        <w:t xml:space="preserve">Nel 2022 inizia la fase di consolidamento grazie all’ampliamento </w:t>
      </w:r>
      <w:proofErr w:type="gramStart"/>
      <w:r w:rsidRPr="001E02CC">
        <w:rPr>
          <w:color w:val="595757"/>
          <w:lang w:eastAsia="en-US"/>
        </w:rPr>
        <w:t xml:space="preserve">del team </w:t>
      </w:r>
      <w:r>
        <w:rPr>
          <w:color w:val="595757"/>
          <w:lang w:eastAsia="en-US"/>
        </w:rPr>
        <w:t>i</w:t>
      </w:r>
      <w:r w:rsidRPr="001E02CC">
        <w:rPr>
          <w:color w:val="595757"/>
          <w:lang w:eastAsia="en-US"/>
        </w:rPr>
        <w:t>taliano</w:t>
      </w:r>
      <w:proofErr w:type="gramEnd"/>
      <w:r w:rsidRPr="001E02CC">
        <w:rPr>
          <w:color w:val="595757"/>
          <w:lang w:eastAsia="en-US"/>
        </w:rPr>
        <w:t xml:space="preserve"> con figure dedicate al supporto prevendita e all’apertura di una nuova sede a Bologna.</w:t>
      </w:r>
    </w:p>
    <w:bookmarkEnd w:id="0"/>
    <w:p w14:paraId="4F076DF6" w14:textId="316439EA" w:rsidR="008348F3" w:rsidRPr="003145E9" w:rsidRDefault="008348F3"/>
    <w:sectPr w:rsidR="008348F3" w:rsidRPr="003145E9" w:rsidSect="0031135D">
      <w:headerReference w:type="default" r:id="rId8"/>
      <w:footerReference w:type="default" r:id="rId9"/>
      <w:pgSz w:w="11906" w:h="16838"/>
      <w:pgMar w:top="1417" w:right="1134" w:bottom="851" w:left="1134" w:header="7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3D291" w14:textId="77777777" w:rsidR="00CA6795" w:rsidRDefault="00CA6795" w:rsidP="00A76C3F">
      <w:pPr>
        <w:spacing w:after="0" w:line="240" w:lineRule="auto"/>
      </w:pPr>
      <w:r>
        <w:separator/>
      </w:r>
    </w:p>
  </w:endnote>
  <w:endnote w:type="continuationSeparator" w:id="0">
    <w:p w14:paraId="0A48EDBA" w14:textId="77777777" w:rsidR="00CA6795" w:rsidRDefault="00CA6795" w:rsidP="00A7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2DAE4" w14:textId="4AF57514" w:rsidR="00052ABD" w:rsidRPr="0031135D" w:rsidRDefault="00052ABD" w:rsidP="00052ABD">
    <w:pPr>
      <w:spacing w:after="0" w:line="240" w:lineRule="auto"/>
      <w:rPr>
        <w:lang w:eastAsia="en-US"/>
      </w:rPr>
    </w:pPr>
    <w:r w:rsidRPr="00546623">
      <w:rPr>
        <w:u w:val="single"/>
        <w:lang w:eastAsia="en-US"/>
      </w:rPr>
      <w:t xml:space="preserve">Ufficio stampa SATO Italia: </w:t>
    </w:r>
    <w:r w:rsidRPr="0031135D">
      <w:rPr>
        <w:i/>
        <w:iCs/>
        <w:color w:val="002060"/>
        <w:lang w:eastAsia="en-US"/>
      </w:rPr>
      <w:t>Updating</w:t>
    </w:r>
    <w:r>
      <w:rPr>
        <w:i/>
        <w:iCs/>
        <w:color w:val="002060"/>
        <w:lang w:eastAsia="en-US"/>
      </w:rPr>
      <w:t xml:space="preserve"> - Olga Calenti</w:t>
    </w:r>
    <w:r>
      <w:t xml:space="preserve"> </w:t>
    </w:r>
    <w:r>
      <w:rPr>
        <w:lang w:eastAsia="en-US"/>
      </w:rPr>
      <w:t>– mobile +39 351 5041820;</w:t>
    </w:r>
  </w:p>
  <w:p w14:paraId="01665E73" w14:textId="7AFCAFE9" w:rsidR="00052ABD" w:rsidRDefault="00052ABD">
    <w:pPr>
      <w:pStyle w:val="Pidipagina"/>
    </w:pPr>
  </w:p>
  <w:p w14:paraId="578CC4B9" w14:textId="77777777" w:rsidR="00052ABD" w:rsidRDefault="00052AB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8089B" w14:textId="77777777" w:rsidR="00CA6795" w:rsidRDefault="00CA6795" w:rsidP="00A76C3F">
      <w:pPr>
        <w:spacing w:after="0" w:line="240" w:lineRule="auto"/>
      </w:pPr>
      <w:r>
        <w:separator/>
      </w:r>
    </w:p>
  </w:footnote>
  <w:footnote w:type="continuationSeparator" w:id="0">
    <w:p w14:paraId="484487E8" w14:textId="77777777" w:rsidR="00CA6795" w:rsidRDefault="00CA6795" w:rsidP="00A76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BF941" w14:textId="6FA5A642" w:rsidR="00A76C3F" w:rsidRDefault="00A76C3F">
    <w:pPr>
      <w:pStyle w:val="Intestazione"/>
    </w:pPr>
    <w:r>
      <w:rPr>
        <w:b/>
        <w:bCs/>
        <w:noProof/>
        <w:sz w:val="28"/>
        <w:szCs w:val="28"/>
      </w:rPr>
      <w:drawing>
        <wp:anchor distT="0" distB="0" distL="114300" distR="114300" simplePos="0" relativeHeight="251659264" behindDoc="0" locked="0" layoutInCell="1" allowOverlap="1" wp14:anchorId="277065ED" wp14:editId="47B1CFD9">
          <wp:simplePos x="0" y="0"/>
          <wp:positionH relativeFrom="margin">
            <wp:posOffset>4193496</wp:posOffset>
          </wp:positionH>
          <wp:positionV relativeFrom="paragraph">
            <wp:posOffset>4475</wp:posOffset>
          </wp:positionV>
          <wp:extent cx="1836735" cy="54000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1836735" cy="540000"/>
                  </a:xfrm>
                  <a:prstGeom prst="rect">
                    <a:avLst/>
                  </a:prstGeom>
                </pic:spPr>
              </pic:pic>
            </a:graphicData>
          </a:graphic>
          <wp14:sizeRelH relativeFrom="page">
            <wp14:pctWidth>0</wp14:pctWidth>
          </wp14:sizeRelH>
          <wp14:sizeRelV relativeFrom="page">
            <wp14:pctHeight>0</wp14:pctHeight>
          </wp14:sizeRelV>
        </wp:anchor>
      </w:drawing>
    </w:r>
  </w:p>
  <w:p w14:paraId="40E81508" w14:textId="77777777" w:rsidR="0031135D" w:rsidRDefault="0031135D">
    <w:pPr>
      <w:pStyle w:val="Intestazione"/>
    </w:pPr>
  </w:p>
  <w:p w14:paraId="0B11434B" w14:textId="09DBDBAE" w:rsidR="00A76C3F" w:rsidRDefault="00A76C3F">
    <w:pPr>
      <w:pStyle w:val="Intestazione"/>
    </w:pPr>
  </w:p>
  <w:p w14:paraId="5C950EA1" w14:textId="31D1B29C" w:rsidR="00A76C3F" w:rsidRDefault="00A76C3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B32C7"/>
    <w:multiLevelType w:val="hybridMultilevel"/>
    <w:tmpl w:val="E1484B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1737ACE"/>
    <w:multiLevelType w:val="multilevel"/>
    <w:tmpl w:val="006EC35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892618528">
    <w:abstractNumId w:val="1"/>
  </w:num>
  <w:num w:numId="2" w16cid:durableId="22633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384"/>
    <w:rsid w:val="0000218C"/>
    <w:rsid w:val="00016EFD"/>
    <w:rsid w:val="00020D48"/>
    <w:rsid w:val="000221D3"/>
    <w:rsid w:val="00023F11"/>
    <w:rsid w:val="00024251"/>
    <w:rsid w:val="00025309"/>
    <w:rsid w:val="0003309A"/>
    <w:rsid w:val="00046D43"/>
    <w:rsid w:val="000518BE"/>
    <w:rsid w:val="00052ABD"/>
    <w:rsid w:val="00055BDE"/>
    <w:rsid w:val="00057263"/>
    <w:rsid w:val="000674A9"/>
    <w:rsid w:val="00071DB0"/>
    <w:rsid w:val="00075E6D"/>
    <w:rsid w:val="00076F7E"/>
    <w:rsid w:val="000778F9"/>
    <w:rsid w:val="00080255"/>
    <w:rsid w:val="00080398"/>
    <w:rsid w:val="000814DD"/>
    <w:rsid w:val="00081C94"/>
    <w:rsid w:val="0008360A"/>
    <w:rsid w:val="0008540D"/>
    <w:rsid w:val="000878C8"/>
    <w:rsid w:val="0009356E"/>
    <w:rsid w:val="000963BA"/>
    <w:rsid w:val="00097034"/>
    <w:rsid w:val="000A1DE2"/>
    <w:rsid w:val="000A2C9E"/>
    <w:rsid w:val="000A3ED5"/>
    <w:rsid w:val="000A4244"/>
    <w:rsid w:val="000A6519"/>
    <w:rsid w:val="000B654C"/>
    <w:rsid w:val="000B659B"/>
    <w:rsid w:val="000B7784"/>
    <w:rsid w:val="000C0B56"/>
    <w:rsid w:val="000C1055"/>
    <w:rsid w:val="000D2D24"/>
    <w:rsid w:val="000D3F0D"/>
    <w:rsid w:val="000D55DA"/>
    <w:rsid w:val="000D60A8"/>
    <w:rsid w:val="000D6862"/>
    <w:rsid w:val="000D6D8C"/>
    <w:rsid w:val="000E1BE4"/>
    <w:rsid w:val="000E28FB"/>
    <w:rsid w:val="000E73F2"/>
    <w:rsid w:val="000E7478"/>
    <w:rsid w:val="000F0BF1"/>
    <w:rsid w:val="000F36E2"/>
    <w:rsid w:val="000F4339"/>
    <w:rsid w:val="000F5C6E"/>
    <w:rsid w:val="00100502"/>
    <w:rsid w:val="00100E8B"/>
    <w:rsid w:val="001020ED"/>
    <w:rsid w:val="00114026"/>
    <w:rsid w:val="001203E9"/>
    <w:rsid w:val="00122143"/>
    <w:rsid w:val="00122EBC"/>
    <w:rsid w:val="001253E6"/>
    <w:rsid w:val="001257F5"/>
    <w:rsid w:val="00127104"/>
    <w:rsid w:val="001271F9"/>
    <w:rsid w:val="00127E0A"/>
    <w:rsid w:val="00127E9F"/>
    <w:rsid w:val="00131966"/>
    <w:rsid w:val="00133AB0"/>
    <w:rsid w:val="001340B7"/>
    <w:rsid w:val="00135B92"/>
    <w:rsid w:val="001416B4"/>
    <w:rsid w:val="00142357"/>
    <w:rsid w:val="001459A5"/>
    <w:rsid w:val="00145E19"/>
    <w:rsid w:val="00146F82"/>
    <w:rsid w:val="00151462"/>
    <w:rsid w:val="00152C17"/>
    <w:rsid w:val="00155214"/>
    <w:rsid w:val="00164DEC"/>
    <w:rsid w:val="001667CD"/>
    <w:rsid w:val="00166A28"/>
    <w:rsid w:val="0016735B"/>
    <w:rsid w:val="00171ECF"/>
    <w:rsid w:val="00176153"/>
    <w:rsid w:val="001800D4"/>
    <w:rsid w:val="00181FC8"/>
    <w:rsid w:val="00187D19"/>
    <w:rsid w:val="0019352F"/>
    <w:rsid w:val="00195238"/>
    <w:rsid w:val="001976FE"/>
    <w:rsid w:val="001A0DAE"/>
    <w:rsid w:val="001A168B"/>
    <w:rsid w:val="001A4384"/>
    <w:rsid w:val="001A4BBC"/>
    <w:rsid w:val="001B0B03"/>
    <w:rsid w:val="001B1B7E"/>
    <w:rsid w:val="001B6BD8"/>
    <w:rsid w:val="001B74EA"/>
    <w:rsid w:val="001C0F7B"/>
    <w:rsid w:val="001C124C"/>
    <w:rsid w:val="001C204B"/>
    <w:rsid w:val="001C3AD6"/>
    <w:rsid w:val="001C3D92"/>
    <w:rsid w:val="001D1DEB"/>
    <w:rsid w:val="001D4B96"/>
    <w:rsid w:val="001E02CC"/>
    <w:rsid w:val="001E10F7"/>
    <w:rsid w:val="001E24C9"/>
    <w:rsid w:val="001E36B4"/>
    <w:rsid w:val="001E458B"/>
    <w:rsid w:val="00200989"/>
    <w:rsid w:val="0020099A"/>
    <w:rsid w:val="00204177"/>
    <w:rsid w:val="00205711"/>
    <w:rsid w:val="00205894"/>
    <w:rsid w:val="00212CD0"/>
    <w:rsid w:val="002167B7"/>
    <w:rsid w:val="00224FEC"/>
    <w:rsid w:val="00225391"/>
    <w:rsid w:val="0023421A"/>
    <w:rsid w:val="00240555"/>
    <w:rsid w:val="0024193F"/>
    <w:rsid w:val="00252B22"/>
    <w:rsid w:val="00254D90"/>
    <w:rsid w:val="0026260A"/>
    <w:rsid w:val="002630A6"/>
    <w:rsid w:val="00263B25"/>
    <w:rsid w:val="00264CCA"/>
    <w:rsid w:val="002659CD"/>
    <w:rsid w:val="00266A89"/>
    <w:rsid w:val="00266C39"/>
    <w:rsid w:val="00266F32"/>
    <w:rsid w:val="00272357"/>
    <w:rsid w:val="002744B9"/>
    <w:rsid w:val="00275319"/>
    <w:rsid w:val="00275401"/>
    <w:rsid w:val="0027714C"/>
    <w:rsid w:val="002868F2"/>
    <w:rsid w:val="002A1546"/>
    <w:rsid w:val="002A4B73"/>
    <w:rsid w:val="002A6C1F"/>
    <w:rsid w:val="002B1AED"/>
    <w:rsid w:val="002B2528"/>
    <w:rsid w:val="002B74BF"/>
    <w:rsid w:val="002C16F8"/>
    <w:rsid w:val="002D2BC1"/>
    <w:rsid w:val="002D2F7C"/>
    <w:rsid w:val="002D4349"/>
    <w:rsid w:val="002D442A"/>
    <w:rsid w:val="002D4C7D"/>
    <w:rsid w:val="002E07B8"/>
    <w:rsid w:val="002E2842"/>
    <w:rsid w:val="002E5C25"/>
    <w:rsid w:val="002E62FD"/>
    <w:rsid w:val="002E7455"/>
    <w:rsid w:val="003035FA"/>
    <w:rsid w:val="0030462E"/>
    <w:rsid w:val="0031135D"/>
    <w:rsid w:val="003114B7"/>
    <w:rsid w:val="003121D3"/>
    <w:rsid w:val="00312F4D"/>
    <w:rsid w:val="003145E9"/>
    <w:rsid w:val="0031647E"/>
    <w:rsid w:val="003224E0"/>
    <w:rsid w:val="00326DE3"/>
    <w:rsid w:val="00330866"/>
    <w:rsid w:val="00331951"/>
    <w:rsid w:val="00331FE4"/>
    <w:rsid w:val="00335539"/>
    <w:rsid w:val="00344C6E"/>
    <w:rsid w:val="00346501"/>
    <w:rsid w:val="00350F31"/>
    <w:rsid w:val="003514F8"/>
    <w:rsid w:val="00362258"/>
    <w:rsid w:val="00362DB7"/>
    <w:rsid w:val="00362DDA"/>
    <w:rsid w:val="0036385E"/>
    <w:rsid w:val="003641D9"/>
    <w:rsid w:val="0037089F"/>
    <w:rsid w:val="00371EA2"/>
    <w:rsid w:val="0038102F"/>
    <w:rsid w:val="00383D51"/>
    <w:rsid w:val="0038594F"/>
    <w:rsid w:val="003905F9"/>
    <w:rsid w:val="00390ECC"/>
    <w:rsid w:val="00394959"/>
    <w:rsid w:val="003963B8"/>
    <w:rsid w:val="003A048F"/>
    <w:rsid w:val="003A270E"/>
    <w:rsid w:val="003A71DB"/>
    <w:rsid w:val="003B0801"/>
    <w:rsid w:val="003B45FB"/>
    <w:rsid w:val="003C2C21"/>
    <w:rsid w:val="003C4900"/>
    <w:rsid w:val="003C649C"/>
    <w:rsid w:val="003C772C"/>
    <w:rsid w:val="003D0B42"/>
    <w:rsid w:val="003D2865"/>
    <w:rsid w:val="003D2DF0"/>
    <w:rsid w:val="003D3EEC"/>
    <w:rsid w:val="003E0A9E"/>
    <w:rsid w:val="003E2EFD"/>
    <w:rsid w:val="003F2E1C"/>
    <w:rsid w:val="003F421E"/>
    <w:rsid w:val="003F43F1"/>
    <w:rsid w:val="003F54C7"/>
    <w:rsid w:val="003F6353"/>
    <w:rsid w:val="003F6F6B"/>
    <w:rsid w:val="0041308A"/>
    <w:rsid w:val="00413BC7"/>
    <w:rsid w:val="00413F11"/>
    <w:rsid w:val="00422DEC"/>
    <w:rsid w:val="004252DA"/>
    <w:rsid w:val="0042675A"/>
    <w:rsid w:val="004269A2"/>
    <w:rsid w:val="0042783E"/>
    <w:rsid w:val="00431B42"/>
    <w:rsid w:val="0043630A"/>
    <w:rsid w:val="00436B35"/>
    <w:rsid w:val="00442BBA"/>
    <w:rsid w:val="00442C43"/>
    <w:rsid w:val="00442D19"/>
    <w:rsid w:val="004471BD"/>
    <w:rsid w:val="00450019"/>
    <w:rsid w:val="00452CA5"/>
    <w:rsid w:val="00452F0A"/>
    <w:rsid w:val="0045690C"/>
    <w:rsid w:val="0045767A"/>
    <w:rsid w:val="004618BB"/>
    <w:rsid w:val="00462CA2"/>
    <w:rsid w:val="00464768"/>
    <w:rsid w:val="00466ED0"/>
    <w:rsid w:val="004730B9"/>
    <w:rsid w:val="00474F3E"/>
    <w:rsid w:val="00475968"/>
    <w:rsid w:val="004765B6"/>
    <w:rsid w:val="00482805"/>
    <w:rsid w:val="00484041"/>
    <w:rsid w:val="00490714"/>
    <w:rsid w:val="00493D43"/>
    <w:rsid w:val="00494627"/>
    <w:rsid w:val="00495ECF"/>
    <w:rsid w:val="004A01A1"/>
    <w:rsid w:val="004A085C"/>
    <w:rsid w:val="004A2A67"/>
    <w:rsid w:val="004A3683"/>
    <w:rsid w:val="004A7866"/>
    <w:rsid w:val="004B0521"/>
    <w:rsid w:val="004B3E3D"/>
    <w:rsid w:val="004C0507"/>
    <w:rsid w:val="004C0B84"/>
    <w:rsid w:val="004C6332"/>
    <w:rsid w:val="004D054B"/>
    <w:rsid w:val="004D525B"/>
    <w:rsid w:val="004D775B"/>
    <w:rsid w:val="004D7C0C"/>
    <w:rsid w:val="004E3753"/>
    <w:rsid w:val="004E6B14"/>
    <w:rsid w:val="004F17BC"/>
    <w:rsid w:val="004F2B53"/>
    <w:rsid w:val="004F6DF2"/>
    <w:rsid w:val="00500E94"/>
    <w:rsid w:val="005110BE"/>
    <w:rsid w:val="005117F7"/>
    <w:rsid w:val="00512015"/>
    <w:rsid w:val="005130E5"/>
    <w:rsid w:val="00514032"/>
    <w:rsid w:val="00516783"/>
    <w:rsid w:val="00521A46"/>
    <w:rsid w:val="00524ED6"/>
    <w:rsid w:val="005266E3"/>
    <w:rsid w:val="005367BA"/>
    <w:rsid w:val="00537BD0"/>
    <w:rsid w:val="00537DF9"/>
    <w:rsid w:val="0054488D"/>
    <w:rsid w:val="00546623"/>
    <w:rsid w:val="00546B62"/>
    <w:rsid w:val="005479FA"/>
    <w:rsid w:val="00563968"/>
    <w:rsid w:val="0056470E"/>
    <w:rsid w:val="005674B2"/>
    <w:rsid w:val="00577D66"/>
    <w:rsid w:val="00584CB2"/>
    <w:rsid w:val="00586ED7"/>
    <w:rsid w:val="005878C2"/>
    <w:rsid w:val="005930A8"/>
    <w:rsid w:val="00593CF5"/>
    <w:rsid w:val="00596918"/>
    <w:rsid w:val="005A0F18"/>
    <w:rsid w:val="005A71B8"/>
    <w:rsid w:val="005A79D5"/>
    <w:rsid w:val="005A7DF5"/>
    <w:rsid w:val="005A7E67"/>
    <w:rsid w:val="005B23E2"/>
    <w:rsid w:val="005B456F"/>
    <w:rsid w:val="005B58F4"/>
    <w:rsid w:val="005C0E0A"/>
    <w:rsid w:val="005C2079"/>
    <w:rsid w:val="005C46DC"/>
    <w:rsid w:val="005C5190"/>
    <w:rsid w:val="005C6E54"/>
    <w:rsid w:val="005C7B91"/>
    <w:rsid w:val="005D0B3C"/>
    <w:rsid w:val="005D17F0"/>
    <w:rsid w:val="005D1870"/>
    <w:rsid w:val="005D1DD2"/>
    <w:rsid w:val="005E0D3F"/>
    <w:rsid w:val="005E1B84"/>
    <w:rsid w:val="005F55F2"/>
    <w:rsid w:val="005F5819"/>
    <w:rsid w:val="005F5886"/>
    <w:rsid w:val="006013F7"/>
    <w:rsid w:val="00602279"/>
    <w:rsid w:val="0060699D"/>
    <w:rsid w:val="00606FC7"/>
    <w:rsid w:val="00611F72"/>
    <w:rsid w:val="00614B7E"/>
    <w:rsid w:val="00620E6F"/>
    <w:rsid w:val="006238C9"/>
    <w:rsid w:val="00626FC5"/>
    <w:rsid w:val="0063115C"/>
    <w:rsid w:val="00631458"/>
    <w:rsid w:val="00631505"/>
    <w:rsid w:val="00645325"/>
    <w:rsid w:val="00647B69"/>
    <w:rsid w:val="00647D0C"/>
    <w:rsid w:val="0065144F"/>
    <w:rsid w:val="00656210"/>
    <w:rsid w:val="00656BA2"/>
    <w:rsid w:val="0066560A"/>
    <w:rsid w:val="00667389"/>
    <w:rsid w:val="00673D50"/>
    <w:rsid w:val="00677991"/>
    <w:rsid w:val="00682895"/>
    <w:rsid w:val="006943AB"/>
    <w:rsid w:val="00694B9A"/>
    <w:rsid w:val="006A07A2"/>
    <w:rsid w:val="006A097B"/>
    <w:rsid w:val="006A4B47"/>
    <w:rsid w:val="006B131D"/>
    <w:rsid w:val="006B2BCF"/>
    <w:rsid w:val="006B68A7"/>
    <w:rsid w:val="006C1CE6"/>
    <w:rsid w:val="006C3EE2"/>
    <w:rsid w:val="006C6FBF"/>
    <w:rsid w:val="006C710E"/>
    <w:rsid w:val="006D33E8"/>
    <w:rsid w:val="006D4C67"/>
    <w:rsid w:val="006D5E13"/>
    <w:rsid w:val="006E2C6B"/>
    <w:rsid w:val="006E5338"/>
    <w:rsid w:val="006F3096"/>
    <w:rsid w:val="006F3C56"/>
    <w:rsid w:val="006F4627"/>
    <w:rsid w:val="007050BC"/>
    <w:rsid w:val="00706529"/>
    <w:rsid w:val="00715DEB"/>
    <w:rsid w:val="0073091E"/>
    <w:rsid w:val="0073133D"/>
    <w:rsid w:val="007318D1"/>
    <w:rsid w:val="00731EAF"/>
    <w:rsid w:val="007339D8"/>
    <w:rsid w:val="00734391"/>
    <w:rsid w:val="00734B3E"/>
    <w:rsid w:val="007420C5"/>
    <w:rsid w:val="00742E8E"/>
    <w:rsid w:val="00743557"/>
    <w:rsid w:val="00746692"/>
    <w:rsid w:val="00746833"/>
    <w:rsid w:val="00747393"/>
    <w:rsid w:val="0075331F"/>
    <w:rsid w:val="00757E1D"/>
    <w:rsid w:val="00765857"/>
    <w:rsid w:val="00766292"/>
    <w:rsid w:val="00770DA1"/>
    <w:rsid w:val="007726B9"/>
    <w:rsid w:val="00780374"/>
    <w:rsid w:val="00780F58"/>
    <w:rsid w:val="00783D68"/>
    <w:rsid w:val="007879FC"/>
    <w:rsid w:val="00790DFE"/>
    <w:rsid w:val="0079164E"/>
    <w:rsid w:val="00793456"/>
    <w:rsid w:val="0079518D"/>
    <w:rsid w:val="00795948"/>
    <w:rsid w:val="00795DD3"/>
    <w:rsid w:val="007A2791"/>
    <w:rsid w:val="007B3047"/>
    <w:rsid w:val="007B6330"/>
    <w:rsid w:val="007C0325"/>
    <w:rsid w:val="007C6B9D"/>
    <w:rsid w:val="007D0CB5"/>
    <w:rsid w:val="007D12E0"/>
    <w:rsid w:val="007D2AA2"/>
    <w:rsid w:val="007D2FC4"/>
    <w:rsid w:val="007D3547"/>
    <w:rsid w:val="007D4560"/>
    <w:rsid w:val="007D77D5"/>
    <w:rsid w:val="007D792B"/>
    <w:rsid w:val="007E2550"/>
    <w:rsid w:val="007E2C27"/>
    <w:rsid w:val="007E4EAE"/>
    <w:rsid w:val="007E6B42"/>
    <w:rsid w:val="007E740B"/>
    <w:rsid w:val="007F4128"/>
    <w:rsid w:val="008000BF"/>
    <w:rsid w:val="00805D1B"/>
    <w:rsid w:val="008075AD"/>
    <w:rsid w:val="00810E97"/>
    <w:rsid w:val="00811BD1"/>
    <w:rsid w:val="00812804"/>
    <w:rsid w:val="00816C76"/>
    <w:rsid w:val="00832F3E"/>
    <w:rsid w:val="008348F3"/>
    <w:rsid w:val="00834C74"/>
    <w:rsid w:val="008378FB"/>
    <w:rsid w:val="00845198"/>
    <w:rsid w:val="00847D9A"/>
    <w:rsid w:val="008502FA"/>
    <w:rsid w:val="008614F8"/>
    <w:rsid w:val="00861AF2"/>
    <w:rsid w:val="00864C93"/>
    <w:rsid w:val="0086716F"/>
    <w:rsid w:val="00870015"/>
    <w:rsid w:val="00870CF3"/>
    <w:rsid w:val="008720A6"/>
    <w:rsid w:val="00873FF2"/>
    <w:rsid w:val="00875706"/>
    <w:rsid w:val="00880790"/>
    <w:rsid w:val="00883D9F"/>
    <w:rsid w:val="00885BDA"/>
    <w:rsid w:val="008907BF"/>
    <w:rsid w:val="00890DC2"/>
    <w:rsid w:val="00893067"/>
    <w:rsid w:val="008A4CC2"/>
    <w:rsid w:val="008A5D3A"/>
    <w:rsid w:val="008A64FD"/>
    <w:rsid w:val="008B415C"/>
    <w:rsid w:val="008B5631"/>
    <w:rsid w:val="008C35FC"/>
    <w:rsid w:val="008C4BE1"/>
    <w:rsid w:val="008D0286"/>
    <w:rsid w:val="008D119E"/>
    <w:rsid w:val="008D184C"/>
    <w:rsid w:val="008D339F"/>
    <w:rsid w:val="008E0F50"/>
    <w:rsid w:val="008F34C1"/>
    <w:rsid w:val="008F7021"/>
    <w:rsid w:val="00901460"/>
    <w:rsid w:val="00902F31"/>
    <w:rsid w:val="00904581"/>
    <w:rsid w:val="0090664A"/>
    <w:rsid w:val="00912D7D"/>
    <w:rsid w:val="009164A1"/>
    <w:rsid w:val="00923956"/>
    <w:rsid w:val="00926DA2"/>
    <w:rsid w:val="00933A49"/>
    <w:rsid w:val="00935425"/>
    <w:rsid w:val="00935A15"/>
    <w:rsid w:val="00941B27"/>
    <w:rsid w:val="0094420D"/>
    <w:rsid w:val="00957ED8"/>
    <w:rsid w:val="00960875"/>
    <w:rsid w:val="00971C11"/>
    <w:rsid w:val="00976C94"/>
    <w:rsid w:val="00977676"/>
    <w:rsid w:val="009803DB"/>
    <w:rsid w:val="00984045"/>
    <w:rsid w:val="00985AD9"/>
    <w:rsid w:val="00990B18"/>
    <w:rsid w:val="00991F42"/>
    <w:rsid w:val="009A060C"/>
    <w:rsid w:val="009B3A20"/>
    <w:rsid w:val="009C10B8"/>
    <w:rsid w:val="009C1458"/>
    <w:rsid w:val="009C2379"/>
    <w:rsid w:val="009C2E23"/>
    <w:rsid w:val="009D0CC2"/>
    <w:rsid w:val="009D1CD1"/>
    <w:rsid w:val="009D345C"/>
    <w:rsid w:val="009E0AC9"/>
    <w:rsid w:val="009E4665"/>
    <w:rsid w:val="009F052F"/>
    <w:rsid w:val="009F41E5"/>
    <w:rsid w:val="009F4B19"/>
    <w:rsid w:val="00A00934"/>
    <w:rsid w:val="00A0333A"/>
    <w:rsid w:val="00A10249"/>
    <w:rsid w:val="00A11CEB"/>
    <w:rsid w:val="00A12645"/>
    <w:rsid w:val="00A17828"/>
    <w:rsid w:val="00A17A38"/>
    <w:rsid w:val="00A26C2A"/>
    <w:rsid w:val="00A2761C"/>
    <w:rsid w:val="00A33713"/>
    <w:rsid w:val="00A424D4"/>
    <w:rsid w:val="00A44773"/>
    <w:rsid w:val="00A456C3"/>
    <w:rsid w:val="00A47D25"/>
    <w:rsid w:val="00A5079E"/>
    <w:rsid w:val="00A52BCC"/>
    <w:rsid w:val="00A52F79"/>
    <w:rsid w:val="00A55372"/>
    <w:rsid w:val="00A56ED8"/>
    <w:rsid w:val="00A60F08"/>
    <w:rsid w:val="00A620D1"/>
    <w:rsid w:val="00A62522"/>
    <w:rsid w:val="00A6637D"/>
    <w:rsid w:val="00A76C3F"/>
    <w:rsid w:val="00A76E09"/>
    <w:rsid w:val="00A778F1"/>
    <w:rsid w:val="00A90BAC"/>
    <w:rsid w:val="00A92B41"/>
    <w:rsid w:val="00AA0842"/>
    <w:rsid w:val="00AA08BE"/>
    <w:rsid w:val="00AA0B64"/>
    <w:rsid w:val="00AA444E"/>
    <w:rsid w:val="00AA7BC8"/>
    <w:rsid w:val="00AB28AB"/>
    <w:rsid w:val="00AB4E63"/>
    <w:rsid w:val="00AC0793"/>
    <w:rsid w:val="00AC48E2"/>
    <w:rsid w:val="00AD035E"/>
    <w:rsid w:val="00AD0EF2"/>
    <w:rsid w:val="00AD3D74"/>
    <w:rsid w:val="00AD47BF"/>
    <w:rsid w:val="00AE1090"/>
    <w:rsid w:val="00AE15D9"/>
    <w:rsid w:val="00AE7534"/>
    <w:rsid w:val="00AF2ABB"/>
    <w:rsid w:val="00AF3DD1"/>
    <w:rsid w:val="00AF5D20"/>
    <w:rsid w:val="00AF6793"/>
    <w:rsid w:val="00B0049E"/>
    <w:rsid w:val="00B026FA"/>
    <w:rsid w:val="00B0296D"/>
    <w:rsid w:val="00B0301F"/>
    <w:rsid w:val="00B106C3"/>
    <w:rsid w:val="00B14FE1"/>
    <w:rsid w:val="00B20897"/>
    <w:rsid w:val="00B21AEC"/>
    <w:rsid w:val="00B23EE2"/>
    <w:rsid w:val="00B32173"/>
    <w:rsid w:val="00B3443F"/>
    <w:rsid w:val="00B3481E"/>
    <w:rsid w:val="00B3536A"/>
    <w:rsid w:val="00B35A87"/>
    <w:rsid w:val="00B3743B"/>
    <w:rsid w:val="00B41726"/>
    <w:rsid w:val="00B4384C"/>
    <w:rsid w:val="00B51E15"/>
    <w:rsid w:val="00B546BD"/>
    <w:rsid w:val="00B56597"/>
    <w:rsid w:val="00B56B87"/>
    <w:rsid w:val="00B601EF"/>
    <w:rsid w:val="00B6445E"/>
    <w:rsid w:val="00B64523"/>
    <w:rsid w:val="00B64C95"/>
    <w:rsid w:val="00B712AC"/>
    <w:rsid w:val="00B71EB3"/>
    <w:rsid w:val="00B74CB8"/>
    <w:rsid w:val="00B7671E"/>
    <w:rsid w:val="00B82762"/>
    <w:rsid w:val="00B83CB9"/>
    <w:rsid w:val="00B92235"/>
    <w:rsid w:val="00B94FD3"/>
    <w:rsid w:val="00BA1629"/>
    <w:rsid w:val="00BA3676"/>
    <w:rsid w:val="00BB1655"/>
    <w:rsid w:val="00BB22F2"/>
    <w:rsid w:val="00BB6BED"/>
    <w:rsid w:val="00BB70DA"/>
    <w:rsid w:val="00BC5D91"/>
    <w:rsid w:val="00BD17A4"/>
    <w:rsid w:val="00BD6C03"/>
    <w:rsid w:val="00BD7465"/>
    <w:rsid w:val="00BE32DD"/>
    <w:rsid w:val="00BE49AA"/>
    <w:rsid w:val="00BE6321"/>
    <w:rsid w:val="00BE661E"/>
    <w:rsid w:val="00BF2B6E"/>
    <w:rsid w:val="00C01268"/>
    <w:rsid w:val="00C0213A"/>
    <w:rsid w:val="00C03D7D"/>
    <w:rsid w:val="00C125EB"/>
    <w:rsid w:val="00C12DEF"/>
    <w:rsid w:val="00C13905"/>
    <w:rsid w:val="00C16B5A"/>
    <w:rsid w:val="00C23480"/>
    <w:rsid w:val="00C23EBA"/>
    <w:rsid w:val="00C25F67"/>
    <w:rsid w:val="00C306F8"/>
    <w:rsid w:val="00C31DF2"/>
    <w:rsid w:val="00C32A96"/>
    <w:rsid w:val="00C355DC"/>
    <w:rsid w:val="00C40BBC"/>
    <w:rsid w:val="00C437D0"/>
    <w:rsid w:val="00C470D9"/>
    <w:rsid w:val="00C47F92"/>
    <w:rsid w:val="00C567F5"/>
    <w:rsid w:val="00C57FE6"/>
    <w:rsid w:val="00C66BE0"/>
    <w:rsid w:val="00C66D7B"/>
    <w:rsid w:val="00C80447"/>
    <w:rsid w:val="00C812E2"/>
    <w:rsid w:val="00C86FA7"/>
    <w:rsid w:val="00C94793"/>
    <w:rsid w:val="00C94C62"/>
    <w:rsid w:val="00C96D49"/>
    <w:rsid w:val="00CA1E4C"/>
    <w:rsid w:val="00CA38C4"/>
    <w:rsid w:val="00CA4F0F"/>
    <w:rsid w:val="00CA6795"/>
    <w:rsid w:val="00CB1800"/>
    <w:rsid w:val="00CB30BB"/>
    <w:rsid w:val="00CB758E"/>
    <w:rsid w:val="00CC2C40"/>
    <w:rsid w:val="00CC321D"/>
    <w:rsid w:val="00CC380A"/>
    <w:rsid w:val="00CC47F0"/>
    <w:rsid w:val="00CD1A6D"/>
    <w:rsid w:val="00CD5F05"/>
    <w:rsid w:val="00CE39AF"/>
    <w:rsid w:val="00CE4370"/>
    <w:rsid w:val="00CF4BFC"/>
    <w:rsid w:val="00CF6650"/>
    <w:rsid w:val="00CF7369"/>
    <w:rsid w:val="00CF7505"/>
    <w:rsid w:val="00D0033D"/>
    <w:rsid w:val="00D01B62"/>
    <w:rsid w:val="00D050AC"/>
    <w:rsid w:val="00D123FF"/>
    <w:rsid w:val="00D166AC"/>
    <w:rsid w:val="00D24B93"/>
    <w:rsid w:val="00D32946"/>
    <w:rsid w:val="00D345EE"/>
    <w:rsid w:val="00D34B9C"/>
    <w:rsid w:val="00D40D47"/>
    <w:rsid w:val="00D42538"/>
    <w:rsid w:val="00D42793"/>
    <w:rsid w:val="00D42CD9"/>
    <w:rsid w:val="00D4547C"/>
    <w:rsid w:val="00D5311F"/>
    <w:rsid w:val="00D81515"/>
    <w:rsid w:val="00D8165B"/>
    <w:rsid w:val="00D82472"/>
    <w:rsid w:val="00D82B2B"/>
    <w:rsid w:val="00D86149"/>
    <w:rsid w:val="00D91B11"/>
    <w:rsid w:val="00D91B13"/>
    <w:rsid w:val="00D9258C"/>
    <w:rsid w:val="00D9754A"/>
    <w:rsid w:val="00D97BAA"/>
    <w:rsid w:val="00DB013C"/>
    <w:rsid w:val="00DB1CAE"/>
    <w:rsid w:val="00DB3CED"/>
    <w:rsid w:val="00DB4757"/>
    <w:rsid w:val="00DC3C20"/>
    <w:rsid w:val="00DC3F29"/>
    <w:rsid w:val="00DC5271"/>
    <w:rsid w:val="00DD10BC"/>
    <w:rsid w:val="00DD23D7"/>
    <w:rsid w:val="00DE117F"/>
    <w:rsid w:val="00DE5810"/>
    <w:rsid w:val="00DF070F"/>
    <w:rsid w:val="00E004AC"/>
    <w:rsid w:val="00E02420"/>
    <w:rsid w:val="00E03A65"/>
    <w:rsid w:val="00E0732A"/>
    <w:rsid w:val="00E103CC"/>
    <w:rsid w:val="00E134A8"/>
    <w:rsid w:val="00E171C0"/>
    <w:rsid w:val="00E2001C"/>
    <w:rsid w:val="00E2162E"/>
    <w:rsid w:val="00E23DDB"/>
    <w:rsid w:val="00E25429"/>
    <w:rsid w:val="00E25FB2"/>
    <w:rsid w:val="00E27193"/>
    <w:rsid w:val="00E303BB"/>
    <w:rsid w:val="00E35D68"/>
    <w:rsid w:val="00E36866"/>
    <w:rsid w:val="00E37734"/>
    <w:rsid w:val="00E377B4"/>
    <w:rsid w:val="00E53650"/>
    <w:rsid w:val="00E5794E"/>
    <w:rsid w:val="00E64731"/>
    <w:rsid w:val="00E668E4"/>
    <w:rsid w:val="00E71636"/>
    <w:rsid w:val="00E73B3E"/>
    <w:rsid w:val="00E742CC"/>
    <w:rsid w:val="00E7469C"/>
    <w:rsid w:val="00E74975"/>
    <w:rsid w:val="00E83460"/>
    <w:rsid w:val="00E96FB9"/>
    <w:rsid w:val="00E9718F"/>
    <w:rsid w:val="00E97F1E"/>
    <w:rsid w:val="00EA16A7"/>
    <w:rsid w:val="00EA4FB8"/>
    <w:rsid w:val="00EC16E6"/>
    <w:rsid w:val="00EC3580"/>
    <w:rsid w:val="00EC47E4"/>
    <w:rsid w:val="00EC6014"/>
    <w:rsid w:val="00ED41DE"/>
    <w:rsid w:val="00ED47DA"/>
    <w:rsid w:val="00ED594B"/>
    <w:rsid w:val="00ED7221"/>
    <w:rsid w:val="00ED7A86"/>
    <w:rsid w:val="00EE0C7F"/>
    <w:rsid w:val="00EF089D"/>
    <w:rsid w:val="00EF09A4"/>
    <w:rsid w:val="00EF33DC"/>
    <w:rsid w:val="00EF5AEA"/>
    <w:rsid w:val="00EF7B0B"/>
    <w:rsid w:val="00F04BE2"/>
    <w:rsid w:val="00F055EE"/>
    <w:rsid w:val="00F05DC9"/>
    <w:rsid w:val="00F12390"/>
    <w:rsid w:val="00F155EE"/>
    <w:rsid w:val="00F15AD2"/>
    <w:rsid w:val="00F202B9"/>
    <w:rsid w:val="00F24E2A"/>
    <w:rsid w:val="00F34861"/>
    <w:rsid w:val="00F37A74"/>
    <w:rsid w:val="00F402AD"/>
    <w:rsid w:val="00F42340"/>
    <w:rsid w:val="00F424A8"/>
    <w:rsid w:val="00F46FF1"/>
    <w:rsid w:val="00F50896"/>
    <w:rsid w:val="00F50FA3"/>
    <w:rsid w:val="00F50FBA"/>
    <w:rsid w:val="00F52914"/>
    <w:rsid w:val="00F52CB8"/>
    <w:rsid w:val="00F561F2"/>
    <w:rsid w:val="00F56846"/>
    <w:rsid w:val="00F56998"/>
    <w:rsid w:val="00F60F5D"/>
    <w:rsid w:val="00F65ECF"/>
    <w:rsid w:val="00F6670B"/>
    <w:rsid w:val="00F71F1C"/>
    <w:rsid w:val="00F72347"/>
    <w:rsid w:val="00F72911"/>
    <w:rsid w:val="00F74780"/>
    <w:rsid w:val="00F75120"/>
    <w:rsid w:val="00F80E14"/>
    <w:rsid w:val="00F9165A"/>
    <w:rsid w:val="00F944CD"/>
    <w:rsid w:val="00F95F31"/>
    <w:rsid w:val="00FA0785"/>
    <w:rsid w:val="00FA141B"/>
    <w:rsid w:val="00FA1D5D"/>
    <w:rsid w:val="00FA6E2C"/>
    <w:rsid w:val="00FB1D80"/>
    <w:rsid w:val="00FB272F"/>
    <w:rsid w:val="00FC742D"/>
    <w:rsid w:val="00FD4833"/>
    <w:rsid w:val="00FD5E19"/>
    <w:rsid w:val="00FD76DA"/>
    <w:rsid w:val="00FE7D58"/>
    <w:rsid w:val="00FF4E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60D77"/>
  <w15:chartTrackingRefBased/>
  <w15:docId w15:val="{A5553ABD-281E-4D9D-A7E0-AD4DCB76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A4384"/>
  </w:style>
  <w:style w:type="paragraph" w:styleId="Titolo1">
    <w:name w:val="heading 1"/>
    <w:basedOn w:val="Normale"/>
    <w:link w:val="Titolo1Carattere"/>
    <w:uiPriority w:val="9"/>
    <w:qFormat/>
    <w:rsid w:val="009D1C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olo2">
    <w:name w:val="heading 2"/>
    <w:basedOn w:val="Normale"/>
    <w:next w:val="Normale"/>
    <w:link w:val="Titolo2Carattere"/>
    <w:uiPriority w:val="9"/>
    <w:semiHidden/>
    <w:unhideWhenUsed/>
    <w:qFormat/>
    <w:rsid w:val="000E74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E74975"/>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E74975"/>
    <w:rPr>
      <w:b/>
      <w:bCs/>
    </w:rPr>
  </w:style>
  <w:style w:type="character" w:customStyle="1" w:styleId="Titolo1Carattere">
    <w:name w:val="Titolo 1 Carattere"/>
    <w:basedOn w:val="Carpredefinitoparagrafo"/>
    <w:link w:val="Titolo1"/>
    <w:uiPriority w:val="9"/>
    <w:rsid w:val="009D1CD1"/>
    <w:rPr>
      <w:rFonts w:ascii="Times New Roman" w:eastAsia="Times New Roman" w:hAnsi="Times New Roman" w:cs="Times New Roman"/>
      <w:b/>
      <w:bCs/>
      <w:kern w:val="36"/>
      <w:sz w:val="48"/>
      <w:szCs w:val="48"/>
    </w:rPr>
  </w:style>
  <w:style w:type="character" w:styleId="Collegamentoipertestuale">
    <w:name w:val="Hyperlink"/>
    <w:basedOn w:val="Carpredefinitoparagrafo"/>
    <w:uiPriority w:val="99"/>
    <w:unhideWhenUsed/>
    <w:rsid w:val="00D8165B"/>
    <w:rPr>
      <w:color w:val="0000FF"/>
      <w:u w:val="single"/>
    </w:rPr>
  </w:style>
  <w:style w:type="paragraph" w:styleId="Intestazione">
    <w:name w:val="header"/>
    <w:basedOn w:val="Normale"/>
    <w:link w:val="IntestazioneCarattere"/>
    <w:uiPriority w:val="99"/>
    <w:unhideWhenUsed/>
    <w:rsid w:val="00A76C3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76C3F"/>
  </w:style>
  <w:style w:type="paragraph" w:styleId="Pidipagina">
    <w:name w:val="footer"/>
    <w:basedOn w:val="Normale"/>
    <w:link w:val="PidipaginaCarattere"/>
    <w:uiPriority w:val="99"/>
    <w:unhideWhenUsed/>
    <w:rsid w:val="00A76C3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76C3F"/>
  </w:style>
  <w:style w:type="paragraph" w:customStyle="1" w:styleId="pf0">
    <w:name w:val="pf0"/>
    <w:basedOn w:val="Normale"/>
    <w:rsid w:val="00EF08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Carpredefinitoparagrafo"/>
    <w:rsid w:val="00EF089D"/>
    <w:rPr>
      <w:rFonts w:ascii="Segoe UI" w:hAnsi="Segoe UI" w:cs="Segoe UI" w:hint="default"/>
      <w:sz w:val="18"/>
      <w:szCs w:val="18"/>
    </w:rPr>
  </w:style>
  <w:style w:type="character" w:styleId="Menzionenonrisolta">
    <w:name w:val="Unresolved Mention"/>
    <w:basedOn w:val="Carpredefinitoparagrafo"/>
    <w:uiPriority w:val="99"/>
    <w:semiHidden/>
    <w:unhideWhenUsed/>
    <w:rsid w:val="00475968"/>
    <w:rPr>
      <w:color w:val="605E5C"/>
      <w:shd w:val="clear" w:color="auto" w:fill="E1DFDD"/>
    </w:rPr>
  </w:style>
  <w:style w:type="character" w:styleId="Enfasicorsivo">
    <w:name w:val="Emphasis"/>
    <w:basedOn w:val="Carpredefinitoparagrafo"/>
    <w:uiPriority w:val="20"/>
    <w:qFormat/>
    <w:rsid w:val="0008540D"/>
    <w:rPr>
      <w:i/>
      <w:iCs/>
    </w:rPr>
  </w:style>
  <w:style w:type="character" w:customStyle="1" w:styleId="Titolo2Carattere">
    <w:name w:val="Titolo 2 Carattere"/>
    <w:basedOn w:val="Carpredefinitoparagrafo"/>
    <w:link w:val="Titolo2"/>
    <w:uiPriority w:val="9"/>
    <w:semiHidden/>
    <w:rsid w:val="000E7478"/>
    <w:rPr>
      <w:rFonts w:asciiTheme="majorHAnsi" w:eastAsiaTheme="majorEastAsia" w:hAnsiTheme="majorHAnsi" w:cstheme="majorBidi"/>
      <w:color w:val="2F5496" w:themeColor="accent1" w:themeShade="BF"/>
      <w:sz w:val="26"/>
      <w:szCs w:val="26"/>
    </w:rPr>
  </w:style>
  <w:style w:type="character" w:styleId="Rimandocommento">
    <w:name w:val="annotation reference"/>
    <w:basedOn w:val="Carpredefinitoparagrafo"/>
    <w:uiPriority w:val="99"/>
    <w:semiHidden/>
    <w:unhideWhenUsed/>
    <w:rsid w:val="007D12E0"/>
    <w:rPr>
      <w:sz w:val="16"/>
      <w:szCs w:val="16"/>
    </w:rPr>
  </w:style>
  <w:style w:type="paragraph" w:styleId="Testocommento">
    <w:name w:val="annotation text"/>
    <w:basedOn w:val="Normale"/>
    <w:link w:val="TestocommentoCarattere"/>
    <w:uiPriority w:val="99"/>
    <w:unhideWhenUsed/>
    <w:rsid w:val="007D12E0"/>
    <w:pPr>
      <w:spacing w:line="240" w:lineRule="auto"/>
    </w:pPr>
    <w:rPr>
      <w:sz w:val="20"/>
      <w:szCs w:val="20"/>
    </w:rPr>
  </w:style>
  <w:style w:type="character" w:customStyle="1" w:styleId="TestocommentoCarattere">
    <w:name w:val="Testo commento Carattere"/>
    <w:basedOn w:val="Carpredefinitoparagrafo"/>
    <w:link w:val="Testocommento"/>
    <w:uiPriority w:val="99"/>
    <w:rsid w:val="007D12E0"/>
    <w:rPr>
      <w:sz w:val="20"/>
      <w:szCs w:val="20"/>
    </w:rPr>
  </w:style>
  <w:style w:type="paragraph" w:styleId="Soggettocommento">
    <w:name w:val="annotation subject"/>
    <w:basedOn w:val="Testocommento"/>
    <w:next w:val="Testocommento"/>
    <w:link w:val="SoggettocommentoCarattere"/>
    <w:uiPriority w:val="99"/>
    <w:semiHidden/>
    <w:unhideWhenUsed/>
    <w:rsid w:val="007D12E0"/>
    <w:rPr>
      <w:b/>
      <w:bCs/>
    </w:rPr>
  </w:style>
  <w:style w:type="character" w:customStyle="1" w:styleId="SoggettocommentoCarattere">
    <w:name w:val="Soggetto commento Carattere"/>
    <w:basedOn w:val="TestocommentoCarattere"/>
    <w:link w:val="Soggettocommento"/>
    <w:uiPriority w:val="99"/>
    <w:semiHidden/>
    <w:rsid w:val="007D12E0"/>
    <w:rPr>
      <w:b/>
      <w:bCs/>
      <w:sz w:val="20"/>
      <w:szCs w:val="20"/>
    </w:rPr>
  </w:style>
  <w:style w:type="paragraph" w:customStyle="1" w:styleId="Default">
    <w:name w:val="Default"/>
    <w:rsid w:val="006B68A7"/>
    <w:pPr>
      <w:autoSpaceDE w:val="0"/>
      <w:autoSpaceDN w:val="0"/>
      <w:adjustRightInd w:val="0"/>
      <w:spacing w:after="0" w:line="240" w:lineRule="auto"/>
    </w:pPr>
    <w:rPr>
      <w:rFonts w:ascii="Calibri" w:hAnsi="Calibri" w:cs="Calibri"/>
      <w:color w:val="000000"/>
      <w:sz w:val="24"/>
      <w:szCs w:val="24"/>
    </w:rPr>
  </w:style>
  <w:style w:type="paragraph" w:styleId="Corpotesto">
    <w:name w:val="Body Text"/>
    <w:basedOn w:val="Normale"/>
    <w:link w:val="CorpotestoCarattere"/>
    <w:uiPriority w:val="99"/>
    <w:unhideWhenUsed/>
    <w:rsid w:val="006C710E"/>
    <w:pPr>
      <w:spacing w:after="120"/>
    </w:pPr>
  </w:style>
  <w:style w:type="character" w:customStyle="1" w:styleId="CorpotestoCarattere">
    <w:name w:val="Corpo testo Carattere"/>
    <w:basedOn w:val="Carpredefinitoparagrafo"/>
    <w:link w:val="Corpotesto"/>
    <w:uiPriority w:val="99"/>
    <w:rsid w:val="006C710E"/>
  </w:style>
  <w:style w:type="paragraph" w:styleId="Revisione">
    <w:name w:val="Revision"/>
    <w:hidden/>
    <w:uiPriority w:val="99"/>
    <w:semiHidden/>
    <w:rsid w:val="00E23DDB"/>
    <w:pPr>
      <w:spacing w:after="0" w:line="240" w:lineRule="auto"/>
    </w:pPr>
  </w:style>
  <w:style w:type="paragraph" w:styleId="Paragrafoelenco">
    <w:name w:val="List Paragraph"/>
    <w:basedOn w:val="Normale"/>
    <w:uiPriority w:val="34"/>
    <w:qFormat/>
    <w:rsid w:val="008A6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638">
      <w:bodyDiv w:val="1"/>
      <w:marLeft w:val="0"/>
      <w:marRight w:val="0"/>
      <w:marTop w:val="0"/>
      <w:marBottom w:val="0"/>
      <w:divBdr>
        <w:top w:val="none" w:sz="0" w:space="0" w:color="auto"/>
        <w:left w:val="none" w:sz="0" w:space="0" w:color="auto"/>
        <w:bottom w:val="none" w:sz="0" w:space="0" w:color="auto"/>
        <w:right w:val="none" w:sz="0" w:space="0" w:color="auto"/>
      </w:divBdr>
    </w:div>
    <w:div w:id="30964702">
      <w:bodyDiv w:val="1"/>
      <w:marLeft w:val="0"/>
      <w:marRight w:val="0"/>
      <w:marTop w:val="0"/>
      <w:marBottom w:val="0"/>
      <w:divBdr>
        <w:top w:val="none" w:sz="0" w:space="0" w:color="auto"/>
        <w:left w:val="none" w:sz="0" w:space="0" w:color="auto"/>
        <w:bottom w:val="none" w:sz="0" w:space="0" w:color="auto"/>
        <w:right w:val="none" w:sz="0" w:space="0" w:color="auto"/>
      </w:divBdr>
    </w:div>
    <w:div w:id="229965971">
      <w:bodyDiv w:val="1"/>
      <w:marLeft w:val="0"/>
      <w:marRight w:val="0"/>
      <w:marTop w:val="0"/>
      <w:marBottom w:val="0"/>
      <w:divBdr>
        <w:top w:val="none" w:sz="0" w:space="0" w:color="auto"/>
        <w:left w:val="none" w:sz="0" w:space="0" w:color="auto"/>
        <w:bottom w:val="none" w:sz="0" w:space="0" w:color="auto"/>
        <w:right w:val="none" w:sz="0" w:space="0" w:color="auto"/>
      </w:divBdr>
    </w:div>
    <w:div w:id="372967605">
      <w:bodyDiv w:val="1"/>
      <w:marLeft w:val="0"/>
      <w:marRight w:val="0"/>
      <w:marTop w:val="0"/>
      <w:marBottom w:val="0"/>
      <w:divBdr>
        <w:top w:val="none" w:sz="0" w:space="0" w:color="auto"/>
        <w:left w:val="none" w:sz="0" w:space="0" w:color="auto"/>
        <w:bottom w:val="none" w:sz="0" w:space="0" w:color="auto"/>
        <w:right w:val="none" w:sz="0" w:space="0" w:color="auto"/>
      </w:divBdr>
    </w:div>
    <w:div w:id="477579255">
      <w:bodyDiv w:val="1"/>
      <w:marLeft w:val="0"/>
      <w:marRight w:val="0"/>
      <w:marTop w:val="0"/>
      <w:marBottom w:val="0"/>
      <w:divBdr>
        <w:top w:val="none" w:sz="0" w:space="0" w:color="auto"/>
        <w:left w:val="none" w:sz="0" w:space="0" w:color="auto"/>
        <w:bottom w:val="none" w:sz="0" w:space="0" w:color="auto"/>
        <w:right w:val="none" w:sz="0" w:space="0" w:color="auto"/>
      </w:divBdr>
    </w:div>
    <w:div w:id="564530797">
      <w:bodyDiv w:val="1"/>
      <w:marLeft w:val="0"/>
      <w:marRight w:val="0"/>
      <w:marTop w:val="0"/>
      <w:marBottom w:val="0"/>
      <w:divBdr>
        <w:top w:val="none" w:sz="0" w:space="0" w:color="auto"/>
        <w:left w:val="none" w:sz="0" w:space="0" w:color="auto"/>
        <w:bottom w:val="none" w:sz="0" w:space="0" w:color="auto"/>
        <w:right w:val="none" w:sz="0" w:space="0" w:color="auto"/>
      </w:divBdr>
    </w:div>
    <w:div w:id="926311034">
      <w:bodyDiv w:val="1"/>
      <w:marLeft w:val="0"/>
      <w:marRight w:val="0"/>
      <w:marTop w:val="0"/>
      <w:marBottom w:val="0"/>
      <w:divBdr>
        <w:top w:val="none" w:sz="0" w:space="0" w:color="auto"/>
        <w:left w:val="none" w:sz="0" w:space="0" w:color="auto"/>
        <w:bottom w:val="none" w:sz="0" w:space="0" w:color="auto"/>
        <w:right w:val="none" w:sz="0" w:space="0" w:color="auto"/>
      </w:divBdr>
    </w:div>
    <w:div w:id="982546319">
      <w:bodyDiv w:val="1"/>
      <w:marLeft w:val="0"/>
      <w:marRight w:val="0"/>
      <w:marTop w:val="0"/>
      <w:marBottom w:val="0"/>
      <w:divBdr>
        <w:top w:val="none" w:sz="0" w:space="0" w:color="auto"/>
        <w:left w:val="none" w:sz="0" w:space="0" w:color="auto"/>
        <w:bottom w:val="none" w:sz="0" w:space="0" w:color="auto"/>
        <w:right w:val="none" w:sz="0" w:space="0" w:color="auto"/>
      </w:divBdr>
    </w:div>
    <w:div w:id="1158040467">
      <w:bodyDiv w:val="1"/>
      <w:marLeft w:val="0"/>
      <w:marRight w:val="0"/>
      <w:marTop w:val="0"/>
      <w:marBottom w:val="0"/>
      <w:divBdr>
        <w:top w:val="none" w:sz="0" w:space="0" w:color="auto"/>
        <w:left w:val="none" w:sz="0" w:space="0" w:color="auto"/>
        <w:bottom w:val="none" w:sz="0" w:space="0" w:color="auto"/>
        <w:right w:val="none" w:sz="0" w:space="0" w:color="auto"/>
      </w:divBdr>
    </w:div>
    <w:div w:id="1223369124">
      <w:bodyDiv w:val="1"/>
      <w:marLeft w:val="0"/>
      <w:marRight w:val="0"/>
      <w:marTop w:val="0"/>
      <w:marBottom w:val="0"/>
      <w:divBdr>
        <w:top w:val="none" w:sz="0" w:space="0" w:color="auto"/>
        <w:left w:val="none" w:sz="0" w:space="0" w:color="auto"/>
        <w:bottom w:val="none" w:sz="0" w:space="0" w:color="auto"/>
        <w:right w:val="none" w:sz="0" w:space="0" w:color="auto"/>
      </w:divBdr>
    </w:div>
    <w:div w:id="1229611770">
      <w:bodyDiv w:val="1"/>
      <w:marLeft w:val="0"/>
      <w:marRight w:val="0"/>
      <w:marTop w:val="0"/>
      <w:marBottom w:val="0"/>
      <w:divBdr>
        <w:top w:val="none" w:sz="0" w:space="0" w:color="auto"/>
        <w:left w:val="none" w:sz="0" w:space="0" w:color="auto"/>
        <w:bottom w:val="none" w:sz="0" w:space="0" w:color="auto"/>
        <w:right w:val="none" w:sz="0" w:space="0" w:color="auto"/>
      </w:divBdr>
    </w:div>
    <w:div w:id="1370572552">
      <w:bodyDiv w:val="1"/>
      <w:marLeft w:val="0"/>
      <w:marRight w:val="0"/>
      <w:marTop w:val="0"/>
      <w:marBottom w:val="0"/>
      <w:divBdr>
        <w:top w:val="none" w:sz="0" w:space="0" w:color="auto"/>
        <w:left w:val="none" w:sz="0" w:space="0" w:color="auto"/>
        <w:bottom w:val="none" w:sz="0" w:space="0" w:color="auto"/>
        <w:right w:val="none" w:sz="0" w:space="0" w:color="auto"/>
      </w:divBdr>
    </w:div>
    <w:div w:id="1476412449">
      <w:bodyDiv w:val="1"/>
      <w:marLeft w:val="0"/>
      <w:marRight w:val="0"/>
      <w:marTop w:val="0"/>
      <w:marBottom w:val="0"/>
      <w:divBdr>
        <w:top w:val="none" w:sz="0" w:space="0" w:color="auto"/>
        <w:left w:val="none" w:sz="0" w:space="0" w:color="auto"/>
        <w:bottom w:val="none" w:sz="0" w:space="0" w:color="auto"/>
        <w:right w:val="none" w:sz="0" w:space="0" w:color="auto"/>
      </w:divBdr>
    </w:div>
    <w:div w:id="1480419459">
      <w:bodyDiv w:val="1"/>
      <w:marLeft w:val="0"/>
      <w:marRight w:val="0"/>
      <w:marTop w:val="0"/>
      <w:marBottom w:val="0"/>
      <w:divBdr>
        <w:top w:val="none" w:sz="0" w:space="0" w:color="auto"/>
        <w:left w:val="none" w:sz="0" w:space="0" w:color="auto"/>
        <w:bottom w:val="none" w:sz="0" w:space="0" w:color="auto"/>
        <w:right w:val="none" w:sz="0" w:space="0" w:color="auto"/>
      </w:divBdr>
    </w:div>
    <w:div w:id="1640383332">
      <w:bodyDiv w:val="1"/>
      <w:marLeft w:val="0"/>
      <w:marRight w:val="0"/>
      <w:marTop w:val="0"/>
      <w:marBottom w:val="0"/>
      <w:divBdr>
        <w:top w:val="none" w:sz="0" w:space="0" w:color="auto"/>
        <w:left w:val="none" w:sz="0" w:space="0" w:color="auto"/>
        <w:bottom w:val="none" w:sz="0" w:space="0" w:color="auto"/>
        <w:right w:val="none" w:sz="0" w:space="0" w:color="auto"/>
      </w:divBdr>
    </w:div>
    <w:div w:id="210228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528FC-23F6-4E7B-AD2E-482037FFD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958</Words>
  <Characters>5467</Characters>
  <Application>Microsoft Office Word</Application>
  <DocSecurity>0</DocSecurity>
  <Lines>45</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Erminia Corsi</dc:creator>
  <cp:keywords/>
  <dc:description/>
  <cp:lastModifiedBy>Olghina</cp:lastModifiedBy>
  <cp:revision>4</cp:revision>
  <cp:lastPrinted>2022-11-08T10:45:00Z</cp:lastPrinted>
  <dcterms:created xsi:type="dcterms:W3CDTF">2022-11-12T11:28:00Z</dcterms:created>
  <dcterms:modified xsi:type="dcterms:W3CDTF">2022-11-15T09:40:00Z</dcterms:modified>
</cp:coreProperties>
</file>